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7160D" w14:textId="77777777" w:rsidR="005A2B58" w:rsidRPr="00DC574C" w:rsidRDefault="005A2B58" w:rsidP="005A2B58">
      <w:pPr>
        <w:tabs>
          <w:tab w:val="left" w:pos="5232"/>
        </w:tabs>
        <w:spacing w:line="360" w:lineRule="auto"/>
        <w:jc w:val="center"/>
        <w:rPr>
          <w:lang w:val="lv-LV"/>
        </w:rPr>
      </w:pPr>
      <w:bookmarkStart w:id="0" w:name="_GoBack"/>
      <w:bookmarkEnd w:id="0"/>
      <w:r w:rsidRPr="00DC574C">
        <w:rPr>
          <w:lang w:val="lv-LV"/>
        </w:rPr>
        <w:t>Rīgā</w:t>
      </w:r>
    </w:p>
    <w:p w14:paraId="1175E2FE" w14:textId="77777777" w:rsidR="005A2B58" w:rsidRDefault="005A2B58" w:rsidP="00C067CC">
      <w:pPr>
        <w:spacing w:after="120"/>
        <w:rPr>
          <w:lang w:val="lv-LV"/>
        </w:rPr>
      </w:pPr>
    </w:p>
    <w:p w14:paraId="7291DDE5" w14:textId="47EB37CC" w:rsidR="00410573" w:rsidRDefault="00C067CC" w:rsidP="00C067CC">
      <w:pPr>
        <w:spacing w:after="120"/>
        <w:rPr>
          <w:lang w:val="lv-LV"/>
        </w:rPr>
      </w:pPr>
      <w:r w:rsidRPr="00C067CC">
        <w:rPr>
          <w:lang w:val="lv-LV"/>
        </w:rPr>
        <w:t xml:space="preserve">Datums skatāms laika zīmogā </w:t>
      </w:r>
      <w:r w:rsidR="00410573" w:rsidRPr="00410573">
        <w:rPr>
          <w:lang w:val="lv-LV"/>
        </w:rPr>
        <w:t>N</w:t>
      </w:r>
      <w:r w:rsidR="00410573" w:rsidRPr="00C067CC">
        <w:rPr>
          <w:lang w:val="lv-LV"/>
        </w:rPr>
        <w:t>r.</w:t>
      </w:r>
      <w:sdt>
        <w:sdtPr>
          <w:rPr>
            <w:lang w:val="lv-LV"/>
          </w:rPr>
          <w:alias w:val="RegNr"/>
          <w:tag w:val="RegNr"/>
          <w:id w:val="2137518191"/>
          <w:lock w:val="contentLocked"/>
          <w:placeholder>
            <w:docPart w:val="15F3D90572704C1BBF5470D94278A3DF"/>
          </w:placeholder>
          <w:dataBinding w:prefixMappings="xmlns:ns0='http://schemas.microsoft.com/office/2006/metadata/properties' xmlns:ns1='http://schemas.microsoft.com/office/infopath/2007/PartnerControls' xmlns:ns2='21a93588-6fe8-41e9-94dc-424b783ca979' xmlns:ns3='801ff49e-5150-41f0-9cd7-015d16134d38' xmlns:ns4='fb472ee8-82eb-4a14-b9eb-ad5ce10e4677' xmlns:ns5='aaa33240-aed4-492d-84f2-cf9262a9abbc'" w:xpath="/ns0:properties[1]/documentManagement[1]/ns3:amNumurs[1]" w:storeItemID="{DBE8EFD4-92B0-4FC8-BC47-41A3D8828AD8}"/>
          <w:text/>
        </w:sdtPr>
        <w:sdtEndPr/>
        <w:sdtContent>
          <w:r w:rsidR="00943968">
            <w:rPr>
              <w:lang w:val="lv-LV"/>
            </w:rPr>
            <w:t>41-11056</w:t>
          </w:r>
        </w:sdtContent>
      </w:sdt>
    </w:p>
    <w:tbl>
      <w:tblPr>
        <w:tblW w:w="0" w:type="auto"/>
        <w:tblInd w:w="8" w:type="dxa"/>
        <w:tblLayout w:type="fixed"/>
        <w:tblCellMar>
          <w:left w:w="0" w:type="dxa"/>
          <w:right w:w="0" w:type="dxa"/>
        </w:tblCellMar>
        <w:tblLook w:val="0000" w:firstRow="0" w:lastRow="0" w:firstColumn="0" w:lastColumn="0" w:noHBand="0" w:noVBand="0"/>
      </w:tblPr>
      <w:tblGrid>
        <w:gridCol w:w="418"/>
        <w:gridCol w:w="2183"/>
        <w:gridCol w:w="434"/>
        <w:gridCol w:w="2060"/>
      </w:tblGrid>
      <w:tr w:rsidR="00CC74BF" w:rsidRPr="00410573" w14:paraId="168BC592" w14:textId="77777777" w:rsidTr="00410573">
        <w:trPr>
          <w:cantSplit/>
        </w:trPr>
        <w:tc>
          <w:tcPr>
            <w:tcW w:w="418" w:type="dxa"/>
            <w:vAlign w:val="bottom"/>
          </w:tcPr>
          <w:p w14:paraId="60FAA029" w14:textId="77777777" w:rsidR="00CC74BF" w:rsidRPr="00410573" w:rsidRDefault="00CC74BF" w:rsidP="00FA10A3">
            <w:pPr>
              <w:rPr>
                <w:bCs/>
                <w:lang w:val="lv-LV"/>
              </w:rPr>
            </w:pPr>
            <w:r w:rsidRPr="00410573">
              <w:rPr>
                <w:bCs/>
                <w:lang w:val="lv-LV"/>
              </w:rPr>
              <w:t>Uz</w:t>
            </w:r>
          </w:p>
        </w:tc>
        <w:tc>
          <w:tcPr>
            <w:tcW w:w="2183" w:type="dxa"/>
            <w:tcBorders>
              <w:bottom w:val="single" w:sz="4" w:space="0" w:color="auto"/>
            </w:tcBorders>
            <w:vAlign w:val="bottom"/>
          </w:tcPr>
          <w:p w14:paraId="09DF3C69" w14:textId="77777777" w:rsidR="00CC74BF" w:rsidRPr="00410573" w:rsidRDefault="00CC74BF" w:rsidP="00FA10A3">
            <w:pPr>
              <w:rPr>
                <w:bCs/>
                <w:lang w:val="lv-LV"/>
              </w:rPr>
            </w:pPr>
          </w:p>
        </w:tc>
        <w:tc>
          <w:tcPr>
            <w:tcW w:w="434" w:type="dxa"/>
            <w:vAlign w:val="bottom"/>
          </w:tcPr>
          <w:p w14:paraId="541D30C1" w14:textId="77777777" w:rsidR="00CC74BF" w:rsidRPr="00410573" w:rsidRDefault="00CC74BF" w:rsidP="00FA10A3">
            <w:pPr>
              <w:rPr>
                <w:bCs/>
                <w:lang w:val="lv-LV"/>
              </w:rPr>
            </w:pPr>
            <w:r w:rsidRPr="00410573">
              <w:rPr>
                <w:bCs/>
                <w:lang w:val="lv-LV"/>
              </w:rPr>
              <w:t>Nr.</w:t>
            </w:r>
          </w:p>
        </w:tc>
        <w:tc>
          <w:tcPr>
            <w:tcW w:w="2060" w:type="dxa"/>
            <w:tcBorders>
              <w:bottom w:val="single" w:sz="4" w:space="0" w:color="auto"/>
            </w:tcBorders>
            <w:vAlign w:val="bottom"/>
          </w:tcPr>
          <w:p w14:paraId="7EE4472F" w14:textId="77777777" w:rsidR="00CC74BF" w:rsidRPr="00410573" w:rsidRDefault="00CC74BF" w:rsidP="00FA10A3">
            <w:pPr>
              <w:rPr>
                <w:bCs/>
                <w:lang w:val="lv-LV"/>
              </w:rPr>
            </w:pPr>
          </w:p>
        </w:tc>
      </w:tr>
    </w:tbl>
    <w:p w14:paraId="7974F800" w14:textId="7DEFB099" w:rsidR="007B2BF2" w:rsidRPr="00A44EEC" w:rsidRDefault="00A44EEC" w:rsidP="00A44EEC">
      <w:pPr>
        <w:jc w:val="right"/>
        <w:rPr>
          <w:b/>
          <w:lang w:val="lv-LV"/>
        </w:rPr>
      </w:pPr>
      <w:r w:rsidRPr="00A44EEC">
        <w:rPr>
          <w:b/>
          <w:lang w:val="lv-LV"/>
        </w:rPr>
        <w:t>Valsts kanceleja</w:t>
      </w:r>
    </w:p>
    <w:p w14:paraId="02639BA5" w14:textId="77777777" w:rsidR="00A44EEC" w:rsidRDefault="00A44EEC" w:rsidP="00A44EEC">
      <w:pPr>
        <w:jc w:val="right"/>
        <w:rPr>
          <w:b/>
        </w:rPr>
      </w:pPr>
    </w:p>
    <w:p w14:paraId="746F07B5" w14:textId="77777777" w:rsidR="00A44EEC" w:rsidRDefault="00A44EEC" w:rsidP="00A44EEC">
      <w:pPr>
        <w:suppressAutoHyphens w:val="0"/>
        <w:spacing w:line="276" w:lineRule="auto"/>
        <w:ind w:right="4580"/>
        <w:jc w:val="both"/>
        <w:rPr>
          <w:rFonts w:eastAsia="Calibri"/>
          <w:i/>
          <w:kern w:val="0"/>
          <w:lang w:val="lv-LV" w:eastAsia="en-US"/>
        </w:rPr>
      </w:pPr>
      <w:r w:rsidRPr="00402914">
        <w:rPr>
          <w:rFonts w:eastAsia="Calibri"/>
          <w:i/>
          <w:kern w:val="0"/>
          <w:lang w:val="lv-LV" w:eastAsia="en-US"/>
        </w:rPr>
        <w:t xml:space="preserve">Par </w:t>
      </w:r>
      <w:r>
        <w:rPr>
          <w:rFonts w:eastAsia="Calibri"/>
          <w:i/>
          <w:kern w:val="0"/>
          <w:lang w:val="lv-LV" w:eastAsia="en-US"/>
        </w:rPr>
        <w:t>atzinuma sniegšanu par VSS-430</w:t>
      </w:r>
    </w:p>
    <w:p w14:paraId="175B05C6" w14:textId="77777777" w:rsidR="001C48F6" w:rsidRDefault="001C48F6" w:rsidP="007B2BF2"/>
    <w:p w14:paraId="19F93474" w14:textId="77777777" w:rsidR="006462F1" w:rsidRPr="006462F1" w:rsidRDefault="006462F1" w:rsidP="006462F1">
      <w:pPr>
        <w:jc w:val="both"/>
        <w:rPr>
          <w:lang w:val="lv-LV"/>
        </w:rPr>
      </w:pPr>
      <w:r w:rsidRPr="003A41AA">
        <w:rPr>
          <w:lang w:val="lv-LV"/>
        </w:rPr>
        <w:t>Ārlietu ministrija ir izskatījusi Valsts kancelejas izstrādāto</w:t>
      </w:r>
      <w:r>
        <w:rPr>
          <w:lang w:val="lv-LV"/>
        </w:rPr>
        <w:t xml:space="preserve"> instrukcijas projektu </w:t>
      </w:r>
      <w:r w:rsidRPr="003A41AA">
        <w:rPr>
          <w:lang w:val="lv-LV"/>
        </w:rPr>
        <w:t xml:space="preserve">"Kārtība, </w:t>
      </w:r>
      <w:proofErr w:type="gramStart"/>
      <w:r w:rsidRPr="003A41AA">
        <w:rPr>
          <w:lang w:val="lv-LV"/>
        </w:rPr>
        <w:t>kādā izstrādā un aktualizē institūcijas darbības stratēģiju</w:t>
      </w:r>
      <w:proofErr w:type="gramEnd"/>
      <w:r w:rsidRPr="003A41AA">
        <w:rPr>
          <w:lang w:val="lv-LV"/>
        </w:rPr>
        <w:t xml:space="preserve"> un novērtē tās ieviešanu"</w:t>
      </w:r>
      <w:r>
        <w:rPr>
          <w:lang w:val="lv-LV"/>
        </w:rPr>
        <w:t xml:space="preserve"> (VSS-430; turpmāk - projekts) un </w:t>
      </w:r>
      <w:r w:rsidRPr="006462F1">
        <w:rPr>
          <w:lang w:val="lv-LV"/>
        </w:rPr>
        <w:t>neatbalsta tā turpmāko virzību, izsakot šādus iebildumus.</w:t>
      </w:r>
    </w:p>
    <w:p w14:paraId="085E1079" w14:textId="77777777" w:rsidR="006462F1" w:rsidRPr="006462F1" w:rsidRDefault="006462F1" w:rsidP="006462F1">
      <w:pPr>
        <w:jc w:val="both"/>
        <w:rPr>
          <w:lang w:val="lv-LV"/>
        </w:rPr>
      </w:pPr>
    </w:p>
    <w:p w14:paraId="1BAAACA1" w14:textId="6128B53A" w:rsidR="006462F1" w:rsidRDefault="006462F1" w:rsidP="006462F1">
      <w:pPr>
        <w:jc w:val="both"/>
        <w:rPr>
          <w:lang w:val="lv-LV"/>
        </w:rPr>
      </w:pPr>
      <w:r w:rsidRPr="006462F1">
        <w:rPr>
          <w:lang w:val="lv-LV"/>
        </w:rPr>
        <w:t>Ārlietu ministrija vēlas norādīt</w:t>
      </w:r>
      <w:r>
        <w:rPr>
          <w:lang w:val="lv-LV"/>
        </w:rPr>
        <w:t xml:space="preserve">, ka tās darbību gan īsā, gan vidējā termiņā lielā mērā nosaka starptautiskā dienaskārtība, kas nav </w:t>
      </w:r>
      <w:proofErr w:type="gramStart"/>
      <w:r>
        <w:rPr>
          <w:lang w:val="lv-LV"/>
        </w:rPr>
        <w:t>prognozējama četrus gadus uz priekšu</w:t>
      </w:r>
      <w:proofErr w:type="gramEnd"/>
      <w:r>
        <w:rPr>
          <w:lang w:val="lv-LV"/>
        </w:rPr>
        <w:t xml:space="preserve">. Tāpat arī jāņem vērā, ka Ārlietu ministrijas kā </w:t>
      </w:r>
      <w:r w:rsidRPr="00A0347C">
        <w:rPr>
          <w:lang w:val="lv-LV"/>
        </w:rPr>
        <w:t>vadošā</w:t>
      </w:r>
      <w:r>
        <w:rPr>
          <w:lang w:val="lv-LV"/>
        </w:rPr>
        <w:t>s</w:t>
      </w:r>
      <w:r w:rsidRPr="00A0347C">
        <w:rPr>
          <w:lang w:val="lv-LV"/>
        </w:rPr>
        <w:t xml:space="preserve"> valsts pārvaldes iestāde</w:t>
      </w:r>
      <w:r>
        <w:rPr>
          <w:lang w:val="lv-LV"/>
        </w:rPr>
        <w:t>s</w:t>
      </w:r>
      <w:r w:rsidRPr="00A0347C">
        <w:rPr>
          <w:lang w:val="lv-LV"/>
        </w:rPr>
        <w:t xml:space="preserve"> ārlietu nozarē</w:t>
      </w:r>
      <w:r>
        <w:rPr>
          <w:lang w:val="lv-LV"/>
        </w:rPr>
        <w:t xml:space="preserve"> plānotās un veiktās darbības ir saistītas ne tikai ar valdības un diplomātiskā un konsulārā dienesta prioritātēm, bet tās ietekmē arī Saeimas un Valsts prezidenta starptautiskās sadarbības virzieni. Atzīstot šo ārlietu nozares specifiku, Saeimas kārtības rullī ir paredzēts </w:t>
      </w:r>
      <w:r w:rsidRPr="00A0347C">
        <w:rPr>
          <w:lang w:val="lv-LV"/>
        </w:rPr>
        <w:t>ārlietu ministra ikgadēj</w:t>
      </w:r>
      <w:r>
        <w:rPr>
          <w:lang w:val="lv-LV"/>
        </w:rPr>
        <w:t>ais ziņojums</w:t>
      </w:r>
      <w:r w:rsidRPr="00A0347C">
        <w:rPr>
          <w:lang w:val="lv-LV"/>
        </w:rPr>
        <w:t xml:space="preserve"> par paveikto un iecerēto darbību valsts ārpolitikā</w:t>
      </w:r>
      <w:r>
        <w:rPr>
          <w:lang w:val="lv-LV"/>
        </w:rPr>
        <w:t xml:space="preserve">, kas saturiski pēc būtības lielā mērā pārklātos ar projektā minētajiem jautājumiem. Līdz ar to Ārlietu ministrija </w:t>
      </w:r>
      <w:r w:rsidR="00DE0F85">
        <w:rPr>
          <w:lang w:val="lv-LV"/>
        </w:rPr>
        <w:t xml:space="preserve">nav pārliecināta par </w:t>
      </w:r>
      <w:r>
        <w:rPr>
          <w:lang w:val="lv-LV"/>
        </w:rPr>
        <w:t>projektā minētās stratēģijas lietderību specifiski ārlietu nozarei.</w:t>
      </w:r>
    </w:p>
    <w:p w14:paraId="7DAD5894" w14:textId="77777777" w:rsidR="006462F1" w:rsidRDefault="006462F1" w:rsidP="006462F1">
      <w:pPr>
        <w:jc w:val="both"/>
        <w:rPr>
          <w:lang w:val="lv-LV"/>
        </w:rPr>
      </w:pPr>
    </w:p>
    <w:p w14:paraId="7E2C1987" w14:textId="77777777" w:rsidR="006462F1" w:rsidRDefault="006462F1" w:rsidP="006462F1">
      <w:pPr>
        <w:jc w:val="both"/>
        <w:rPr>
          <w:lang w:val="lv-LV"/>
        </w:rPr>
      </w:pPr>
      <w:r>
        <w:rPr>
          <w:lang w:val="lv-LV"/>
        </w:rPr>
        <w:t xml:space="preserve">Papildus Ārlietu ministrija vērš uzmanību, ka vairāki no projektā minētajiem punktiem paredzētu tādas informācijas norādīšanu, kas saskaņā ar Diplomātiskā un konsulārā dienesta likuma </w:t>
      </w:r>
      <w:proofErr w:type="gramStart"/>
      <w:r>
        <w:rPr>
          <w:lang w:val="lv-LV"/>
        </w:rPr>
        <w:t>26.pantu</w:t>
      </w:r>
      <w:proofErr w:type="gramEnd"/>
      <w:r>
        <w:rPr>
          <w:lang w:val="lv-LV"/>
        </w:rPr>
        <w:t xml:space="preserve"> ir ierobežotas pieejamības informācija, kurai noteikts 30 gadus ilgs ierobežojuma periods. Atsevišķai informācijai var būt arī augstākas klasifikācijas pakāpes. Līdz ar to šāda informācija nebūtu publicējama iestādes tīmekļa vietnē, kā to paredz projekts.</w:t>
      </w:r>
    </w:p>
    <w:p w14:paraId="7CDC424E" w14:textId="77777777" w:rsidR="006462F1" w:rsidRDefault="006462F1" w:rsidP="006462F1">
      <w:pPr>
        <w:jc w:val="both"/>
        <w:rPr>
          <w:lang w:val="lv-LV"/>
        </w:rPr>
      </w:pPr>
    </w:p>
    <w:p w14:paraId="28E8AAB1" w14:textId="77777777" w:rsidR="006462F1" w:rsidRDefault="006462F1" w:rsidP="006462F1">
      <w:pPr>
        <w:jc w:val="both"/>
        <w:rPr>
          <w:lang w:val="lv-LV"/>
        </w:rPr>
      </w:pPr>
      <w:r>
        <w:rPr>
          <w:lang w:val="lv-LV"/>
        </w:rPr>
        <w:t>Turklāt jāņem vērā, ka Ārlietu ministrijas “mērķgrupas”, uz kurām attiecināmas institūcijas “prioritātes” lielākoties ir ārvalstis un starptautiskās organizācijas. Līdz ar to projektā noteiktie pienākumi veikt komunikācijas pasākumus, lai informētu mērķgrupas, būtu neatbilstoši, jo šo jomu reglamentē starptautiskās paražu tiesības un diplomātiskais protokols, kā arī starptautisko organizāciju noteiktā kārtība.</w:t>
      </w:r>
    </w:p>
    <w:p w14:paraId="00E901A0" w14:textId="77777777" w:rsidR="006462F1" w:rsidRDefault="006462F1" w:rsidP="006462F1">
      <w:pPr>
        <w:jc w:val="both"/>
        <w:rPr>
          <w:lang w:val="lv-LV"/>
        </w:rPr>
      </w:pPr>
    </w:p>
    <w:p w14:paraId="05F008E2" w14:textId="77777777" w:rsidR="006462F1" w:rsidRDefault="006462F1" w:rsidP="006462F1">
      <w:pPr>
        <w:jc w:val="both"/>
        <w:rPr>
          <w:lang w:val="lv-LV"/>
        </w:rPr>
      </w:pPr>
      <w:r>
        <w:rPr>
          <w:lang w:val="lv-LV"/>
        </w:rPr>
        <w:t>Ņemot vērā minēto</w:t>
      </w:r>
      <w:r w:rsidRPr="00943968">
        <w:rPr>
          <w:lang w:val="lv-LV"/>
        </w:rPr>
        <w:t xml:space="preserve"> </w:t>
      </w:r>
      <w:r>
        <w:rPr>
          <w:lang w:val="lv-LV"/>
        </w:rPr>
        <w:t>ārlietu nozares specifiku, Ārlietu ministrija neuzskata par atbilstošu projektā paredzētās stratēģijas sagatavošanu attiecībā uz Ārlietu ministrijas darbību.</w:t>
      </w:r>
    </w:p>
    <w:p w14:paraId="64916A97" w14:textId="77777777" w:rsidR="006462F1" w:rsidRDefault="006462F1" w:rsidP="006462F1">
      <w:pPr>
        <w:jc w:val="both"/>
        <w:rPr>
          <w:lang w:val="lv-LV"/>
        </w:rPr>
      </w:pPr>
    </w:p>
    <w:p w14:paraId="26F19A20" w14:textId="77777777" w:rsidR="006462F1" w:rsidRDefault="006462F1" w:rsidP="006462F1">
      <w:pPr>
        <w:jc w:val="both"/>
        <w:rPr>
          <w:lang w:val="lv-LV"/>
        </w:rPr>
      </w:pPr>
      <w:r>
        <w:rPr>
          <w:lang w:val="lv-LV"/>
        </w:rPr>
        <w:t>Valsts sekretārs</w:t>
      </w:r>
      <w:r>
        <w:rPr>
          <w:lang w:val="lv-LV"/>
        </w:rPr>
        <w:tab/>
      </w:r>
      <w:r>
        <w:rPr>
          <w:lang w:val="lv-LV"/>
        </w:rPr>
        <w:tab/>
      </w:r>
      <w:r>
        <w:rPr>
          <w:lang w:val="lv-LV"/>
        </w:rPr>
        <w:tab/>
      </w:r>
      <w:r>
        <w:rPr>
          <w:lang w:val="lv-LV"/>
        </w:rPr>
        <w:tab/>
      </w:r>
      <w:r>
        <w:rPr>
          <w:lang w:val="lv-LV"/>
        </w:rPr>
        <w:tab/>
      </w:r>
      <w:r>
        <w:rPr>
          <w:lang w:val="lv-LV"/>
        </w:rPr>
        <w:tab/>
      </w:r>
      <w:r>
        <w:rPr>
          <w:lang w:val="lv-LV"/>
        </w:rPr>
        <w:tab/>
      </w:r>
      <w:r>
        <w:rPr>
          <w:lang w:val="lv-LV"/>
        </w:rPr>
        <w:tab/>
        <w:t>Andris Pelšs</w:t>
      </w:r>
    </w:p>
    <w:p w14:paraId="665E2DED" w14:textId="77777777" w:rsidR="006462F1" w:rsidRDefault="006462F1" w:rsidP="006462F1">
      <w:pPr>
        <w:jc w:val="both"/>
        <w:rPr>
          <w:lang w:val="lv-LV"/>
        </w:rPr>
      </w:pPr>
    </w:p>
    <w:p w14:paraId="4614DC7A" w14:textId="77777777" w:rsidR="006462F1" w:rsidRDefault="006462F1" w:rsidP="006462F1">
      <w:pPr>
        <w:jc w:val="both"/>
        <w:rPr>
          <w:lang w:val="lv-LV"/>
        </w:rPr>
      </w:pPr>
    </w:p>
    <w:p w14:paraId="295B0612" w14:textId="77777777" w:rsidR="006462F1" w:rsidRPr="006462F1" w:rsidRDefault="006462F1" w:rsidP="006462F1">
      <w:pPr>
        <w:jc w:val="both"/>
        <w:rPr>
          <w:b/>
          <w:sz w:val="20"/>
          <w:lang w:val="lv-LV"/>
        </w:rPr>
      </w:pPr>
      <w:r>
        <w:rPr>
          <w:sz w:val="20"/>
          <w:lang w:val="lv-LV"/>
        </w:rPr>
        <w:t>Krastiņš | 67016388</w:t>
      </w:r>
    </w:p>
    <w:p w14:paraId="51E42324" w14:textId="77777777" w:rsidR="00410573" w:rsidRPr="00952989" w:rsidRDefault="00BB4F0B" w:rsidP="007B2BF2">
      <w:pPr>
        <w:rPr>
          <w:lang w:val="lv-LV"/>
        </w:rPr>
      </w:pPr>
      <w:r w:rsidRPr="00952989">
        <w:t>DOKUMENTS IR PARAKSTĪTS AR DROŠU ELEKTRONISKO PARAKSTU UN SATUR LAIKA ZĪMOGU</w:t>
      </w:r>
    </w:p>
    <w:sectPr w:rsidR="00410573" w:rsidRPr="00952989" w:rsidSect="005F2E1C">
      <w:footerReference w:type="default" r:id="rId12"/>
      <w:headerReference w:type="first" r:id="rId13"/>
      <w:pgSz w:w="11906" w:h="16838" w:code="9"/>
      <w:pgMar w:top="1134" w:right="1134" w:bottom="851" w:left="179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F4C86D" w14:textId="77777777" w:rsidR="006C37E7" w:rsidRDefault="006C37E7">
      <w:r>
        <w:separator/>
      </w:r>
    </w:p>
  </w:endnote>
  <w:endnote w:type="continuationSeparator" w:id="0">
    <w:p w14:paraId="6CF4E510" w14:textId="77777777" w:rsidR="006C37E7" w:rsidRDefault="006C3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2B5366" w14:textId="79BB9991" w:rsidR="00CC74BF" w:rsidRPr="00CC74BF" w:rsidRDefault="00CC74BF">
    <w:pPr>
      <w:pStyle w:val="Footer"/>
      <w:jc w:val="center"/>
      <w:rPr>
        <w:sz w:val="20"/>
        <w:szCs w:val="20"/>
      </w:rPr>
    </w:pPr>
    <w:r w:rsidRPr="00CC74BF">
      <w:rPr>
        <w:sz w:val="20"/>
        <w:szCs w:val="20"/>
      </w:rPr>
      <w:fldChar w:fldCharType="begin"/>
    </w:r>
    <w:r w:rsidRPr="00CC74BF">
      <w:rPr>
        <w:sz w:val="20"/>
        <w:szCs w:val="20"/>
      </w:rPr>
      <w:instrText xml:space="preserve"> PAGE   \* MERGEFORMAT </w:instrText>
    </w:r>
    <w:r w:rsidRPr="00CC74BF">
      <w:rPr>
        <w:sz w:val="20"/>
        <w:szCs w:val="20"/>
      </w:rPr>
      <w:fldChar w:fldCharType="separate"/>
    </w:r>
    <w:r w:rsidR="00A44EEC">
      <w:rPr>
        <w:noProof/>
        <w:sz w:val="20"/>
        <w:szCs w:val="20"/>
      </w:rPr>
      <w:t>2</w:t>
    </w:r>
    <w:r w:rsidRPr="00CC74BF">
      <w:rPr>
        <w:noProof/>
        <w:sz w:val="20"/>
        <w:szCs w:val="20"/>
      </w:rPr>
      <w:fldChar w:fldCharType="end"/>
    </w:r>
  </w:p>
  <w:p w14:paraId="272B6FCF" w14:textId="77777777" w:rsidR="00CC74BF" w:rsidRDefault="00CC7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31CF4" w14:textId="77777777" w:rsidR="006C37E7" w:rsidRDefault="006C37E7">
      <w:r>
        <w:separator/>
      </w:r>
    </w:p>
  </w:footnote>
  <w:footnote w:type="continuationSeparator" w:id="0">
    <w:p w14:paraId="57BA686D" w14:textId="77777777" w:rsidR="006C37E7" w:rsidRDefault="006C3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67EF5A" w14:textId="77777777" w:rsidR="008802CE" w:rsidRPr="005F2E1C" w:rsidRDefault="00FB5A4A" w:rsidP="005F2E1C">
    <w:r>
      <w:rPr>
        <w:noProof/>
        <w:lang w:val="lv-LV"/>
      </w:rPr>
      <mc:AlternateContent>
        <mc:Choice Requires="wps">
          <w:drawing>
            <wp:anchor distT="0" distB="0" distL="114300" distR="114300" simplePos="0" relativeHeight="251663872" behindDoc="1" locked="0" layoutInCell="1" allowOverlap="1" wp14:anchorId="6379C8AA" wp14:editId="52141DC3">
              <wp:simplePos x="0" y="0"/>
              <wp:positionH relativeFrom="page">
                <wp:posOffset>1066800</wp:posOffset>
              </wp:positionH>
              <wp:positionV relativeFrom="page">
                <wp:posOffset>2028825</wp:posOffset>
              </wp:positionV>
              <wp:extent cx="5838825" cy="314325"/>
              <wp:effectExtent l="0" t="0" r="9525" b="952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56B0F"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mfa.cha@mfa.gov.lv,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79C8AA" id="_x0000_t202" coordsize="21600,21600" o:spt="202" path="m,l,21600r21600,l21600,xe">
              <v:stroke joinstyle="miter"/>
              <v:path gradientshapeok="t" o:connecttype="rect"/>
            </v:shapetype>
            <v:shape id="Text Box 4" o:spid="_x0000_s1026" type="#_x0000_t202" style="position:absolute;margin-left:84pt;margin-top:159.75pt;width:459.75pt;height:24.7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" filled="f" stroked="f">
              <v:textbox inset="0,0,0,0">
                <w:txbxContent>
                  <w:p w14:paraId="57C56B0F"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K. Valdemāra iela 3, Rīga, LV-1395, tālr. 67016201, fakss 67828121, e-pasts mfa.cha@mfa.gov.lv, www.mfa.gov.lv</w:t>
                    </w:r>
                  </w:p>
                </w:txbxContent>
              </v:textbox>
              <w10:wrap type="topAndBottom" anchorx="page" anchory="page"/>
            </v:shape>
          </w:pict>
        </mc:Fallback>
      </mc:AlternateContent>
    </w:r>
    <w:r>
      <w:rPr>
        <w:noProof/>
        <w:lang w:val="lv-LV"/>
      </w:rPr>
      <mc:AlternateContent>
        <mc:Choice Requires="wpg">
          <w:drawing>
            <wp:anchor distT="0" distB="0" distL="114300" distR="114300" simplePos="0" relativeHeight="251658752" behindDoc="1" locked="0" layoutInCell="1" allowOverlap="1" wp14:anchorId="68C6B347" wp14:editId="29D8AB26">
              <wp:simplePos x="0" y="0"/>
              <wp:positionH relativeFrom="page">
                <wp:posOffset>1781175</wp:posOffset>
              </wp:positionH>
              <wp:positionV relativeFrom="page">
                <wp:posOffset>1905000</wp:posOffset>
              </wp:positionV>
              <wp:extent cx="4397375" cy="1270"/>
              <wp:effectExtent l="0" t="0" r="22225" b="1778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3"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3D589" id="Group 2" o:spid="_x0000_s1026" style="position:absolute;margin-left:140.25pt;margin-top:150pt;width:346.25pt;height:.1pt;z-index:-251657728;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w10:wrap type="topAndBottom" anchorx="page" anchory="page"/>
            </v:group>
          </w:pict>
        </mc:Fallback>
      </mc:AlternateContent>
    </w:r>
    <w:r w:rsidR="005F2E1C">
      <w:rPr>
        <w:noProof/>
        <w:lang w:val="lv-LV"/>
      </w:rPr>
      <w:drawing>
        <wp:anchor distT="0" distB="0" distL="114300" distR="114300" simplePos="0" relativeHeight="251653632" behindDoc="1" locked="0" layoutInCell="1" allowOverlap="1" wp14:anchorId="782A8A0C" wp14:editId="12FEE5E0">
          <wp:simplePos x="0" y="0"/>
          <wp:positionH relativeFrom="margin">
            <wp:align>left</wp:align>
          </wp:positionH>
          <wp:positionV relativeFrom="page">
            <wp:posOffset>742950</wp:posOffset>
          </wp:positionV>
          <wp:extent cx="5673600" cy="1033200"/>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3600" cy="103320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EDF"/>
    <w:rsid w:val="00057157"/>
    <w:rsid w:val="000A1225"/>
    <w:rsid w:val="000D0D01"/>
    <w:rsid w:val="00142F97"/>
    <w:rsid w:val="00150ADC"/>
    <w:rsid w:val="001C48F6"/>
    <w:rsid w:val="001D1CE9"/>
    <w:rsid w:val="00240AFD"/>
    <w:rsid w:val="0025092A"/>
    <w:rsid w:val="002C3216"/>
    <w:rsid w:val="00317406"/>
    <w:rsid w:val="00410573"/>
    <w:rsid w:val="0041232A"/>
    <w:rsid w:val="004A2F7D"/>
    <w:rsid w:val="004C78FA"/>
    <w:rsid w:val="004D6700"/>
    <w:rsid w:val="004D77CF"/>
    <w:rsid w:val="004F5EC4"/>
    <w:rsid w:val="00583AA8"/>
    <w:rsid w:val="005A0EDF"/>
    <w:rsid w:val="005A2B58"/>
    <w:rsid w:val="005F2E1C"/>
    <w:rsid w:val="006462F1"/>
    <w:rsid w:val="006C2ADA"/>
    <w:rsid w:val="006C37E7"/>
    <w:rsid w:val="007B2BF2"/>
    <w:rsid w:val="008802CE"/>
    <w:rsid w:val="008862CC"/>
    <w:rsid w:val="00894D5F"/>
    <w:rsid w:val="008D75C9"/>
    <w:rsid w:val="00940D9D"/>
    <w:rsid w:val="00943968"/>
    <w:rsid w:val="00952989"/>
    <w:rsid w:val="009823CD"/>
    <w:rsid w:val="00A44EEC"/>
    <w:rsid w:val="00A66EF8"/>
    <w:rsid w:val="00B8152F"/>
    <w:rsid w:val="00BB4F0B"/>
    <w:rsid w:val="00BC1690"/>
    <w:rsid w:val="00BC383E"/>
    <w:rsid w:val="00BD00A9"/>
    <w:rsid w:val="00C067CC"/>
    <w:rsid w:val="00C07770"/>
    <w:rsid w:val="00C15F6B"/>
    <w:rsid w:val="00C42949"/>
    <w:rsid w:val="00C84232"/>
    <w:rsid w:val="00CC74BF"/>
    <w:rsid w:val="00CE1571"/>
    <w:rsid w:val="00D2144E"/>
    <w:rsid w:val="00D87A6E"/>
    <w:rsid w:val="00DE0F85"/>
    <w:rsid w:val="00E072E2"/>
    <w:rsid w:val="00E9282D"/>
    <w:rsid w:val="00EE4035"/>
    <w:rsid w:val="00F119E3"/>
    <w:rsid w:val="00F2645D"/>
    <w:rsid w:val="00F75023"/>
    <w:rsid w:val="00F83794"/>
    <w:rsid w:val="00FA10A3"/>
    <w:rsid w:val="00FB5A4A"/>
    <w:rsid w:val="00FC2C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8BB168B"/>
  <w15:docId w15:val="{79DA2740-3FBC-4C5C-815D-E0647AE1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w:kern w:val="1"/>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Header">
    <w:name w:val="header"/>
    <w:basedOn w:val="Normal"/>
    <w:link w:val="HeaderChar"/>
    <w:pPr>
      <w:suppressLineNumbers/>
      <w:tabs>
        <w:tab w:val="center" w:pos="4818"/>
        <w:tab w:val="right" w:pos="9637"/>
      </w:tabs>
    </w:pPr>
  </w:style>
  <w:style w:type="paragraph" w:styleId="Footer">
    <w:name w:val="footer"/>
    <w:basedOn w:val="Normal"/>
    <w:link w:val="FooterChar"/>
    <w:uiPriority w:val="99"/>
    <w:pPr>
      <w:suppressLineNumbers/>
      <w:tabs>
        <w:tab w:val="center" w:pos="4818"/>
        <w:tab w:val="right" w:pos="9637"/>
      </w:tabs>
    </w:pPr>
  </w:style>
  <w:style w:type="character" w:customStyle="1" w:styleId="FooterChar">
    <w:name w:val="Footer Char"/>
    <w:link w:val="Footer"/>
    <w:uiPriority w:val="99"/>
    <w:rsid w:val="00CC74BF"/>
    <w:rPr>
      <w:rFonts w:eastAsia="Arial"/>
      <w:kern w:val="1"/>
      <w:sz w:val="24"/>
      <w:szCs w:val="24"/>
      <w:lang w:val="en"/>
    </w:rPr>
  </w:style>
  <w:style w:type="paragraph" w:styleId="BalloonText">
    <w:name w:val="Balloon Text"/>
    <w:basedOn w:val="Normal"/>
    <w:link w:val="BalloonTextChar"/>
    <w:uiPriority w:val="99"/>
    <w:semiHidden/>
    <w:unhideWhenUsed/>
    <w:rsid w:val="00C07770"/>
    <w:rPr>
      <w:rFonts w:ascii="Tahoma" w:hAnsi="Tahoma" w:cs="Tahoma"/>
      <w:sz w:val="16"/>
      <w:szCs w:val="16"/>
    </w:rPr>
  </w:style>
  <w:style w:type="character" w:customStyle="1" w:styleId="BalloonTextChar">
    <w:name w:val="Balloon Text Char"/>
    <w:basedOn w:val="DefaultParagraphFont"/>
    <w:link w:val="BalloonText"/>
    <w:uiPriority w:val="99"/>
    <w:semiHidden/>
    <w:rsid w:val="00C07770"/>
    <w:rPr>
      <w:rFonts w:ascii="Tahoma" w:eastAsia="Arial" w:hAnsi="Tahoma" w:cs="Tahoma"/>
      <w:kern w:val="1"/>
      <w:sz w:val="16"/>
      <w:szCs w:val="16"/>
      <w:lang w:val="en"/>
    </w:rPr>
  </w:style>
  <w:style w:type="character" w:styleId="PlaceholderText">
    <w:name w:val="Placeholder Text"/>
    <w:basedOn w:val="DefaultParagraphFont"/>
    <w:uiPriority w:val="99"/>
    <w:semiHidden/>
    <w:rsid w:val="00C07770"/>
    <w:rPr>
      <w:color w:val="808080"/>
    </w:rPr>
  </w:style>
  <w:style w:type="character" w:customStyle="1" w:styleId="HeaderChar">
    <w:name w:val="Header Char"/>
    <w:basedOn w:val="DefaultParagraphFont"/>
    <w:link w:val="Header"/>
    <w:rsid w:val="00C067CC"/>
    <w:rPr>
      <w:rFonts w:eastAsia="Arial"/>
      <w:kern w:val="1"/>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122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5F3D90572704C1BBF5470D94278A3DF"/>
        <w:category>
          <w:name w:val="General"/>
          <w:gallery w:val="placeholder"/>
        </w:category>
        <w:types>
          <w:type w:val="bbPlcHdr"/>
        </w:types>
        <w:behaviors>
          <w:behavior w:val="content"/>
        </w:behaviors>
        <w:guid w:val="{8A542D93-3AF9-4054-AF9C-A0F5327FC6D4}"/>
      </w:docPartPr>
      <w:docPartBody>
        <w:p w:rsidR="003B47B5" w:rsidRDefault="00C22274" w:rsidP="00C22274">
          <w:pPr>
            <w:pStyle w:val="15F3D90572704C1BBF5470D94278A3DF8"/>
          </w:pPr>
          <w:r w:rsidRPr="00BD00A9">
            <w:rPr>
              <w:rStyle w:val="PlaceholderText"/>
              <w:color w:val="FFFFFF" w:themeColor="background1"/>
              <w:u w:val="single"/>
            </w:rPr>
            <w:t>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B85"/>
    <w:rsid w:val="000D2894"/>
    <w:rsid w:val="001E1151"/>
    <w:rsid w:val="00324705"/>
    <w:rsid w:val="003B47B5"/>
    <w:rsid w:val="00452DD1"/>
    <w:rsid w:val="004753DC"/>
    <w:rsid w:val="00545F4E"/>
    <w:rsid w:val="005B2B2E"/>
    <w:rsid w:val="006D3C44"/>
    <w:rsid w:val="00784675"/>
    <w:rsid w:val="00A030EB"/>
    <w:rsid w:val="00C22274"/>
    <w:rsid w:val="00C35D67"/>
    <w:rsid w:val="00C90B85"/>
    <w:rsid w:val="00CA1C26"/>
    <w:rsid w:val="00FC2153"/>
    <w:rsid w:val="00FC39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2274"/>
    <w:rPr>
      <w:color w:val="808080"/>
    </w:rPr>
  </w:style>
  <w:style w:type="paragraph" w:customStyle="1" w:styleId="A1F6B68DE8104017B9EDF1807416BB3B">
    <w:name w:val="A1F6B68DE8104017B9EDF1807416BB3B"/>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
    <w:name w:val="15F3D90572704C1BBF5470D94278A3DF"/>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
    <w:name w:val="99B325FC86414F8F9DB7CA96D3614313"/>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
    <w:name w:val="472644FDF8BE4F1A9461002D4DDCB3A2"/>
    <w:rsid w:val="000D289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1">
    <w:name w:val="A1F6B68DE8104017B9EDF1807416BB3B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1">
    <w:name w:val="15F3D90572704C1BBF5470D94278A3DF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1">
    <w:name w:val="99B325FC86414F8F9DB7CA96D3614313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1">
    <w:name w:val="472644FDF8BE4F1A9461002D4DDCB3A21"/>
    <w:rsid w:val="003B47B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2">
    <w:name w:val="A1F6B68DE8104017B9EDF1807416BB3B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2">
    <w:name w:val="15F3D90572704C1BBF5470D94278A3DF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
    <w:name w:val="8238AEC0AD064897AA1AB436BAAF2DBE"/>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2">
    <w:name w:val="99B325FC86414F8F9DB7CA96D3614313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2">
    <w:name w:val="472644FDF8BE4F1A9461002D4DDCB3A22"/>
    <w:rsid w:val="005B2B2E"/>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3">
    <w:name w:val="A1F6B68DE8104017B9EDF1807416BB3B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3">
    <w:name w:val="15F3D90572704C1BBF5470D94278A3DF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1">
    <w:name w:val="8238AEC0AD064897AA1AB436BAAF2DBE1"/>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3">
    <w:name w:val="99B325FC86414F8F9DB7CA96D3614313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3">
    <w:name w:val="472644FDF8BE4F1A9461002D4DDCB3A23"/>
    <w:rsid w:val="00784675"/>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A1F6B68DE8104017B9EDF1807416BB3B4">
    <w:name w:val="A1F6B68DE8104017B9EDF1807416BB3B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4">
    <w:name w:val="15F3D90572704C1BBF5470D94278A3DF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8238AEC0AD064897AA1AB436BAAF2DBE2">
    <w:name w:val="8238AEC0AD064897AA1AB436BAAF2DBE2"/>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4">
    <w:name w:val="99B325FC86414F8F9DB7CA96D3614313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472644FDF8BE4F1A9461002D4DDCB3A24">
    <w:name w:val="472644FDF8BE4F1A9461002D4DDCB3A24"/>
    <w:rsid w:val="00FC2153"/>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5">
    <w:name w:val="15F3D90572704C1BBF5470D94278A3DF5"/>
    <w:rsid w:val="00A030EB"/>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5">
    <w:name w:val="99B325FC86414F8F9DB7CA96D36143135"/>
    <w:rsid w:val="00A030EB"/>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6">
    <w:name w:val="15F3D90572704C1BBF5470D94278A3DF6"/>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6">
    <w:name w:val="99B325FC86414F8F9DB7CA96D36143136"/>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7">
    <w:name w:val="15F3D90572704C1BBF5470D94278A3DF7"/>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1FE352990CE4BFD9292885659EFE0BA">
    <w:name w:val="91FE352990CE4BFD9292885659EFE0BA"/>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7">
    <w:name w:val="99B325FC86414F8F9DB7CA96D36143137"/>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26481804D676451EA7C28FA133B106A8">
    <w:name w:val="26481804D676451EA7C28FA133B106A8"/>
    <w:rsid w:val="00452DD1"/>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15F3D90572704C1BBF5470D94278A3DF8">
    <w:name w:val="15F3D90572704C1BBF5470D94278A3DF8"/>
    <w:rsid w:val="00C22274"/>
    <w:pPr>
      <w:widowControl w:val="0"/>
      <w:suppressAutoHyphens/>
      <w:spacing w:after="0" w:line="240" w:lineRule="auto"/>
    </w:pPr>
    <w:rPr>
      <w:rFonts w:ascii="Times New Roman" w:eastAsia="Arial" w:hAnsi="Times New Roman" w:cs="Times New Roman"/>
      <w:kern w:val="1"/>
      <w:sz w:val="24"/>
      <w:szCs w:val="24"/>
      <w:lang w:val="en"/>
    </w:rPr>
  </w:style>
  <w:style w:type="paragraph" w:customStyle="1" w:styleId="99B325FC86414F8F9DB7CA96D36143138">
    <w:name w:val="99B325FC86414F8F9DB7CA96D36143138"/>
    <w:rsid w:val="00C22274"/>
    <w:pPr>
      <w:widowControl w:val="0"/>
      <w:suppressAutoHyphens/>
      <w:spacing w:after="0" w:line="240" w:lineRule="auto"/>
    </w:pPr>
    <w:rPr>
      <w:rFonts w:ascii="Times New Roman" w:eastAsia="Arial" w:hAnsi="Times New Roman" w:cs="Times New Roman"/>
      <w:kern w:val="1"/>
      <w:sz w:val="24"/>
      <w:szCs w:val="24"/>
      <w:lang w:val="e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2.xml><?xml version="1.0" encoding="utf-8"?>
<?mso-contentType ?>
<SharedContentType xmlns="Microsoft.SharePoint.Taxonomy.ContentTypeSync" SourceId="05fd8e5c-e166-4372-bd4c-18511f509f6b" ContentTypeId="0x010100B1C2858224DA4374904E017A8E9DA5180A" PreviousValue="false"/>
</file>

<file path=customXml/item3.xml><?xml version="1.0" encoding="utf-8"?>
<ct:contentTypeSchema xmlns:ct="http://schemas.microsoft.com/office/2006/metadata/contentType" xmlns:ma="http://schemas.microsoft.com/office/2006/metadata/properties/metaAttributes" ct:_="" ma:_="" ma:contentTypeName="AM vestule LV" ma:contentTypeID="0x010100B1C2858224DA4374904E017A8E9DA5180A00B3D509292FEB1142A8C50FF40B61BCE7" ma:contentTypeVersion="16" ma:contentTypeDescription="" ma:contentTypeScope="" ma:versionID="2b3d0714fb4cb70ac86044d568424c1e">
  <xsd:schema xmlns:xsd="http://www.w3.org/2001/XMLSchema" xmlns:xs="http://www.w3.org/2001/XMLSchema" xmlns:p="http://schemas.microsoft.com/office/2006/metadata/properties" xmlns:ns2="ec5eb65c-7d19-4b23-bf65-ca68bcd53ae2" xmlns:ns3="801ff49e-5150-41f0-9cd7-015d16134d38" xmlns:ns4="21a93588-6fe8-41e9-94dc-424b783ca979" xmlns:ns5="aaa33240-aed4-492d-84f2-cf9262a9abbc" targetNamespace="http://schemas.microsoft.com/office/2006/metadata/properties" ma:root="true" ma:fieldsID="171999d99bc9113c6b54b14802b6d4a3" ns2:_="" ns3:_="" ns4:_="" ns5:_="">
    <xsd:import namespace="ec5eb65c-7d19-4b23-bf65-ca68bcd53ae2"/>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4:n85de85c44494d77850ec883bf791ea1"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eb65c-7d19-4b23-bf65-ca68bcd53ae2"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9"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30"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internalName="amKonfTermins" ma:readOnly="true">
      <xsd:simpleType>
        <xsd:restriction base="dms:DateTime"/>
      </xsd:simpleType>
    </xsd:element>
    <xsd:element name="amPiekluvesLimenaPamatojums" ma:index="10" nillable="true" ma:displayName="Ierobežotas pieejamības pamatojums" ma:description=""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internalName="amNumurs" ma:readOnly="true">
      <xsd:simpleType>
        <xsd:restriction base="dms:Text">
          <xsd:maxLength value="255"/>
        </xsd:restriction>
      </xsd:simpleType>
    </xsd:element>
    <xsd:element name="amRegistresanasDatums" ma:index="16" nillable="true" ma:displayName="Reģistrācijas datums" ma:description="" ma:format="DateOnly" ma:internalName="amRegistresanasDatums" ma:readOnly="true">
      <xsd:simpleType>
        <xsd:restriction base="dms:DateTime"/>
      </xsd:simpleType>
    </xsd:element>
    <xsd:element name="amLietasNumurs" ma:index="17" nillable="true" ma:displayName="Lieta" ma:description=""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6" nillable="true" ma:displayName="Piezīmes" ma:description="" ma:internalName="amPiezimes" ma:readOnly="false">
      <xsd:simpleType>
        <xsd:restriction base="dms:Note"/>
      </xsd:simpleType>
    </xsd:element>
    <xsd:element name="amDokPielikumi" ma:index="27" nillable="true" ma:displayName="Pielikumi" ma:description="" ma:internalName="amDokPielikumi" ma:readOnly="false">
      <xsd:simpleType>
        <xsd:restriction base="dms:Note"/>
      </xsd:simpleType>
    </xsd:element>
    <xsd:element name="amAdresats" ma:index="28" nillable="true" ma:displayName="Adresāta nosaukums" ma:description="" ma:internalName="amAdresats" ma:readOnly="false">
      <xsd:simpleType>
        <xsd:restriction base="dms:Note"/>
      </xsd:simpleType>
    </xsd:element>
    <xsd:element name="amDokumentaIndeks" ma:index="31"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c5463419-7522-4bf4-a4ad-df1a42e875ff}" ma:internalName="TaxCatchAll" ma:showField="CatchAllData"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5463419-7522-4bf4-a4ad-df1a42e875ff}" ma:internalName="TaxCatchAllLabel" ma:readOnly="true" ma:showField="CatchAllDataLabel"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24"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internalName="LTT_UniqueId">
      <xsd:simpleType>
        <xsd:restriction base="dms:Unknown"/>
      </xsd:simpleType>
    </xsd:element>
    <xsd:element name="LTT_RelatedDocumentsField" ma:index="23" nillable="true" ma:displayName="Saistītie ieraksti" ma:default="" ma:internalName="LTT_RelatedDocumentsFiel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TT_UniqueId xmlns="aaa33240-aed4-492d-84f2-cf9262a9abbc">9bd043fa-eb6a-4648-b57f-d37fc888eb50</LTT_UniqueId>
    <LTT_RelatedDocumentsField xmlns="aaa33240-aed4-492d-84f2-cf9262a9abbc" xsi:nil="true"/>
    <amDokSaturs xmlns="801ff49e-5150-41f0-9cd7-015d16134d38">Par atzinuma sniegšanu par VSS-430</amDokSaturs>
    <amAdresats xmlns="801ff49e-5150-41f0-9cd7-015d16134d38">&lt;p&gt;&lt;a id="300" href="/hub/Lists/ArejieKontakti/DispForm.aspx?ID=300" target="_blank"&gt;Valsts kanceleja&lt;/a&gt;;&lt;/p&gt;</amAdresats>
    <amDokumentaIndeks xmlns="801ff49e-5150-41f0-9cd7-015d16134d38" xsi:nil="true"/>
    <amLietasNumurs xmlns="801ff49e-5150-41f0-9cd7-015d16134d38" xsi:nil="true"/>
    <amDokPielikumi xmlns="801ff49e-5150-41f0-9cd7-015d16134d38" xsi:nil="true"/>
    <TaxCatchAll xmlns="21a93588-6fe8-41e9-94dc-424b783ca979">
      <Value>281</Value>
      <Value>11</Value>
    </TaxCatchAll>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Juridiskais departaments</TermName>
          <TermId xmlns="http://schemas.microsoft.com/office/infopath/2007/PartnerControls">60454ff7-9902-465c-9f30-b40df7ce8b1b</TermId>
        </TermInfo>
      </Terms>
    </n85de85c44494d77850ec883bf791ea1>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Sankciju nodaļa</TermName>
          <TermId xmlns="http://schemas.microsoft.com/office/infopath/2007/PartnerControls">8aa1ba4a-6cf7-4287-b9c6-7078308acacc</TermId>
        </TermInfo>
      </Terms>
    </aee6b300c46d41ecb957189889b62b92>
    <amRegistresanasDatums xmlns="801ff49e-5150-41f0-9cd7-015d16134d38" xsi:nil="true"/>
    <amDokParakstitaji xmlns="801ff49e-5150-41f0-9cd7-015d16134d38">
      <UserInfo>
        <DisplayName/>
        <AccountId xsi:nil="true"/>
        <AccountType/>
      </UserInfo>
    </amDokParakstitaji>
    <amLidzautori xmlns="801ff49e-5150-41f0-9cd7-015d16134d38">
      <UserInfo>
        <DisplayName/>
        <AccountId xsi:nil="true"/>
        <AccountType/>
      </UserInfo>
    </amLidzautori>
    <amLapuSkaits xmlns="801ff49e-5150-41f0-9cd7-015d16134d38" xsi:nil="true"/>
    <amNumurs xmlns="801ff49e-5150-41f0-9cd7-015d16134d38">41-11056</amNumurs>
    <amSagatavotajs xmlns="801ff49e-5150-41f0-9cd7-015d16134d38">
      <UserInfo>
        <DisplayName>Andris Krastiņš</DisplayName>
        <AccountId>287</AccountId>
        <AccountType/>
      </UserInfo>
    </amSagatavotajs>
    <amPiekluvesLimenaPamatojums xmlns="801ff49e-5150-41f0-9cd7-015d16134d38" xsi:nil="true"/>
    <amPiezimes xmlns="801ff49e-5150-41f0-9cd7-015d16134d38" xsi:nil="true"/>
    <amPiekluvesLimenis xmlns="ec5eb65c-7d19-4b23-bf65-ca68bcd53ae2">IP='Nē', DV='Nē'</amPiekluvesLimenis>
    <amDienestaVajadzibam xmlns="ec5eb65c-7d19-4b23-bf65-ca68bcd53ae2">Nē</amDienestaVajadzibam>
    <amIerobezotaPieejamiba xmlns="ec5eb65c-7d19-4b23-bf65-ca68bcd53ae2">Nē</amIerobezotaPieejamiba>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73044-A14C-466A-9EB8-DA06C3937E09}">
  <ds:schemaRefs>
    <ds:schemaRef ds:uri="http://schemas.microsoft.com/sharepoint/events"/>
  </ds:schemaRefs>
</ds:datastoreItem>
</file>

<file path=customXml/itemProps2.xml><?xml version="1.0" encoding="utf-8"?>
<ds:datastoreItem xmlns:ds="http://schemas.openxmlformats.org/officeDocument/2006/customXml" ds:itemID="{97D896FF-6D77-44C5-8430-4E75BE38A41C}">
  <ds:schemaRefs>
    <ds:schemaRef ds:uri="Microsoft.SharePoint.Taxonomy.ContentTypeSync"/>
  </ds:schemaRefs>
</ds:datastoreItem>
</file>

<file path=customXml/itemProps3.xml><?xml version="1.0" encoding="utf-8"?>
<ds:datastoreItem xmlns:ds="http://schemas.openxmlformats.org/officeDocument/2006/customXml" ds:itemID="{B637E4E0-5494-43C5-B37F-41B6A612A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eb65c-7d19-4b23-bf65-ca68bcd53ae2"/>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5070BD-EEF5-418D-9672-5DD59AAC20F4}">
  <ds:schemaRefs>
    <ds:schemaRef ds:uri="http://schemas.microsoft.com/sharepoint/v3/contenttype/forms"/>
  </ds:schemaRefs>
</ds:datastoreItem>
</file>

<file path=customXml/itemProps5.xml><?xml version="1.0" encoding="utf-8"?>
<ds:datastoreItem xmlns:ds="http://schemas.openxmlformats.org/officeDocument/2006/customXml" ds:itemID="{DBE8EFD4-92B0-4FC8-BC47-41A3D8828AD8}">
  <ds:schemaRefs>
    <ds:schemaRef ds:uri="http://schemas.microsoft.com/office/2006/metadata/properties"/>
    <ds:schemaRef ds:uri="http://schemas.microsoft.com/office/infopath/2007/PartnerControls"/>
    <ds:schemaRef ds:uri="aaa33240-aed4-492d-84f2-cf9262a9abbc"/>
    <ds:schemaRef ds:uri="801ff49e-5150-41f0-9cd7-015d16134d38"/>
    <ds:schemaRef ds:uri="21a93588-6fe8-41e9-94dc-424b783ca979"/>
    <ds:schemaRef ds:uri="ec5eb65c-7d19-4b23-bf65-ca68bcd53ae2"/>
  </ds:schemaRefs>
</ds:datastoreItem>
</file>

<file path=customXml/itemProps6.xml><?xml version="1.0" encoding="utf-8"?>
<ds:datastoreItem xmlns:ds="http://schemas.openxmlformats.org/officeDocument/2006/customXml" ds:itemID="{289A4394-BE38-4F0A-A992-195596999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1526</Words>
  <Characters>870</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MFA Latvia</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Andris Krastins</dc:creator>
  <cp:lastModifiedBy>Aleksandra Kosjaka</cp:lastModifiedBy>
  <cp:revision>2</cp:revision>
  <cp:lastPrinted>1900-12-31T21:00:00Z</cp:lastPrinted>
  <dcterms:created xsi:type="dcterms:W3CDTF">2020-08-12T08:50:00Z</dcterms:created>
  <dcterms:modified xsi:type="dcterms:W3CDTF">2020-08-12T08:50:00Z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DokSaturs">
    <vt:lpwstr>Saturs  Saturs  Saturs  Saturs  Saturs sZ</vt:lpwstr>
  </property>
  <property fmtid="{D5CDD505-2E9C-101B-9397-08002B2CF9AE}" pid="3" name="amAdresats">
    <vt:lpwstr>&lt;p&gt;&lt;a id="6" href="/hub/Lists/ArejieKontakti/DispForm.aspx?ID=6" target="_blank"&gt;Albānijas vēstniecība Polijā&lt;/a&gt;&lt;/p&gt;</vt:lpwstr>
  </property>
  <property fmtid="{D5CDD505-2E9C-101B-9397-08002B2CF9AE}" pid="4" name="amRegistrStrukturvieniba">
    <vt:lpwstr>11;#Juridiskais departaments|60454ff7-9902-465c-9f30-b40df7ce8b1b</vt:lpwstr>
  </property>
  <property fmtid="{D5CDD505-2E9C-101B-9397-08002B2CF9AE}" pid="5" name="amDokPielikumi">
    <vt:lpwstr/>
  </property>
  <property fmtid="{D5CDD505-2E9C-101B-9397-08002B2CF9AE}" pid="6" name="ContentTypeId">
    <vt:lpwstr>0x010100B1C2858224DA4374904E017A8E9DA5180A00B3D509292FEB1142A8C50FF40B61BCE7</vt:lpwstr>
  </property>
  <property fmtid="{D5CDD505-2E9C-101B-9397-08002B2CF9AE}" pid="7" name="amPiezimes">
    <vt:lpwstr/>
  </property>
  <property fmtid="{D5CDD505-2E9C-101B-9397-08002B2CF9AE}" pid="8" name="n85de85c44494d77850ec883bf791ea1">
    <vt:lpwstr>Iekšējais audits|3c0e919c-d7f2-4504-bd84-b65b6c6252bc</vt:lpwstr>
  </property>
  <property fmtid="{D5CDD505-2E9C-101B-9397-08002B2CF9AE}" pid="9" name="amStrukturvieniba">
    <vt:lpwstr>281;#Sankciju nodaļa|8aa1ba4a-6cf7-4287-b9c6-7078308acacc</vt:lpwstr>
  </property>
  <property fmtid="{D5CDD505-2E9C-101B-9397-08002B2CF9AE}" pid="10" name="aee6b300c46d41ecb957189889b62b92">
    <vt:lpwstr>Konsulāts Pleskavā līgumdarbinieki|6edacb28-4823-414f-9f46-db63ab0a0369</vt:lpwstr>
  </property>
  <property fmtid="{D5CDD505-2E9C-101B-9397-08002B2CF9AE}" pid="11" name="amDienestaVajadzibam">
    <vt:lpwstr>Nē</vt:lpwstr>
  </property>
  <property fmtid="{D5CDD505-2E9C-101B-9397-08002B2CF9AE}" pid="12" name="TaxCatchAll">
    <vt:lpwstr>24;#Iekšējais audits|3c0e919c-d7f2-4504-bd84-b65b6c6252bc;#23;#Konsulāts Pleskavā līgumdarbinieki|6edacb28-4823-414f-9f46-db63ab0a0369</vt:lpwstr>
  </property>
  <property fmtid="{D5CDD505-2E9C-101B-9397-08002B2CF9AE}" pid="13" name="TaxKeywordTaxHTField">
    <vt:lpwstr/>
  </property>
  <property fmtid="{D5CDD505-2E9C-101B-9397-08002B2CF9AE}" pid="14" name="amPazimes">
    <vt:lpwstr/>
  </property>
  <property fmtid="{D5CDD505-2E9C-101B-9397-08002B2CF9AE}" pid="15" name="amPiekluvesLimenis">
    <vt:lpwstr/>
  </property>
  <property fmtid="{D5CDD505-2E9C-101B-9397-08002B2CF9AE}" pid="16" name="amKlasifikators3">
    <vt:lpwstr/>
  </property>
  <property fmtid="{D5CDD505-2E9C-101B-9397-08002B2CF9AE}" pid="17" name="h71ae947574d4b79a5c438e93525dbed">
    <vt:lpwstr/>
  </property>
  <property fmtid="{D5CDD505-2E9C-101B-9397-08002B2CF9AE}" pid="18" name="he938af8fe324cd88bff09f2939b658d">
    <vt:lpwstr/>
  </property>
  <property fmtid="{D5CDD505-2E9C-101B-9397-08002B2CF9AE}" pid="19" name="amDokumentaIndeks">
    <vt:lpwstr/>
  </property>
  <property fmtid="{D5CDD505-2E9C-101B-9397-08002B2CF9AE}" pid="20" name="b6ce33424859414bb055d9baa8a6747d">
    <vt:lpwstr/>
  </property>
  <property fmtid="{D5CDD505-2E9C-101B-9397-08002B2CF9AE}" pid="21" name="amLietasNumurs">
    <vt:lpwstr/>
  </property>
  <property fmtid="{D5CDD505-2E9C-101B-9397-08002B2CF9AE}" pid="22" name="amKlasifikators1">
    <vt:lpwstr/>
  </property>
  <property fmtid="{D5CDD505-2E9C-101B-9397-08002B2CF9AE}" pid="23" name="amPavadvestulesAutors">
    <vt:lpwstr/>
  </property>
  <property fmtid="{D5CDD505-2E9C-101B-9397-08002B2CF9AE}" pid="24" name="bd7b18180f0f400ca769f616f0c275d4">
    <vt:lpwstr/>
  </property>
  <property fmtid="{D5CDD505-2E9C-101B-9397-08002B2CF9AE}" pid="25" name="amKlasifikators4">
    <vt:lpwstr/>
  </property>
  <property fmtid="{D5CDD505-2E9C-101B-9397-08002B2CF9AE}" pid="26" name="amRegistresanasDatums">
    <vt:filetime>2016-04-30T21:00:00Z</vt:filetime>
  </property>
  <property fmtid="{D5CDD505-2E9C-101B-9397-08002B2CF9AE}" pid="27" name="fd98f198e6504849b4ef719fdb39b6db">
    <vt:lpwstr/>
  </property>
  <property fmtid="{D5CDD505-2E9C-101B-9397-08002B2CF9AE}" pid="28" name="amDokParakstitaji">
    <vt:lpwstr/>
  </property>
  <property fmtid="{D5CDD505-2E9C-101B-9397-08002B2CF9AE}" pid="29" name="amIerobezotaPieejamiba">
    <vt:lpwstr/>
  </property>
  <property fmtid="{D5CDD505-2E9C-101B-9397-08002B2CF9AE}" pid="30" name="amLidzautori">
    <vt:lpwstr/>
  </property>
  <property fmtid="{D5CDD505-2E9C-101B-9397-08002B2CF9AE}" pid="31" name="amKlasifikators2">
    <vt:lpwstr/>
  </property>
  <property fmtid="{D5CDD505-2E9C-101B-9397-08002B2CF9AE}" pid="32" name="amNumurs">
    <vt:lpwstr>GG121</vt:lpwstr>
  </property>
  <property fmtid="{D5CDD505-2E9C-101B-9397-08002B2CF9AE}" pid="33" name="amSagatavotajs">
    <vt:lpwstr>206</vt:lpwstr>
  </property>
  <property fmtid="{D5CDD505-2E9C-101B-9397-08002B2CF9AE}" pid="34" name="amPiekluvesLimenaPamatojums">
    <vt:lpwstr/>
  </property>
  <property fmtid="{D5CDD505-2E9C-101B-9397-08002B2CF9AE}" pid="35" name="_docset_NoMedatataSyncRequired">
    <vt:lpwstr>False</vt:lpwstr>
  </property>
  <property fmtid="{D5CDD505-2E9C-101B-9397-08002B2CF9AE}" pid="36" name="_dlc_policyId">
    <vt:lpwstr/>
  </property>
  <property fmtid="{D5CDD505-2E9C-101B-9397-08002B2CF9AE}" pid="37" name="ItemRetentionFormula">
    <vt:lpwstr/>
  </property>
  <property fmtid="{D5CDD505-2E9C-101B-9397-08002B2CF9AE}" pid="38" name="amNosutisanasVeids">
    <vt:lpwstr/>
  </property>
  <property fmtid="{D5CDD505-2E9C-101B-9397-08002B2CF9AE}" pid="39" name="g1d73c0bd3d74d51b9f1d6542264a3d0">
    <vt:lpwstr/>
  </property>
</Properties>
</file>