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22-TA-3677: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2022. gada 2. novembra sēdes protokollēmuma (prot. Nr. 37, 2. §) "Informatīvais ziņojums “Par pašvaldību saistošo noteikumu izdošanas pilnvarojumu”" 2. punktā dotā uzdevuma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2022. gada 2. novembra sēdes protokollēmuma (prot. Nr. 37, 2. §) “Informatīvais ziņojums “Par pašvaldību saistošo noteikumu izdošanas pilnvarojumu”” 2. punktā dotā uzdevuma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Pirotehnisko izstrādājumu aprites likuma 17. panta ceturtajā daļā ir noteiktas vietas, kurās ir aizliegts izmantot uguņošanas ierīces un skatuves pirotehniskos izstrādājumus, priekšlikums pieturēties pie vispārēji vienotiem ierobežojumiem šajā jomā, iespējams izdarot grozījumus likumā – papildinot izmantošanai noteiktās vietas (piemēram, dabas teritorija, kūrorta zonējums, rūpnieciska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r w:rsidR="00000000" w:rsidRPr="00000000" w:rsidDel="00000000">
              <w:rPr>
                <w:rtl w:val="0"/>
              </w:rPr>
              <w:t xml:space="preserve">papildināt Pirotehnisko izstrādājumu aprites likumu, nosakot laika ierobežojumus, kurā pieļaujama pirotehnisko izstrādājumu izmantošana, tādējādi nosakot vienotu pieeju un neveidojot nevienlīdzību starp komercdarbības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attiecīgās tiesības izdot saistošos noteikumus par uguņošanas ierīču un skatuves pirotehnisko izstrādājumu izmantošanas vietu un laiku Pirotehnisko izstrādājumu aprites likumā ir saglabājamas, pamatojot, ka šādas tiesības nodrošina pašvaldībai efektīvāk noteikt attiecīgu tiesisko regulējumu, ievērojot iedzīvotāju intereses un konkrētās teritorijas specifiku (piemēram, dabas teritorija, kūrorta zonējums, rūpnieciska teritorija).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2022. gada 2. novembra sēdes protokollēmuma (prot. Nr. 37, 2. §) “Informatīvais ziņojums “Par pašvaldību saistošo noteikumu izdošanas pilnvarojumu”” 2. punktā dotā uzdevuma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 Daugavpils valstspilsētas pašvaldības nosaukumā.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Pornogrāfijas ierobežošanas likuma 6. panta pirmajā daļā ietverto pilnvarojumu pašvaldībai izdot pašvaldības saistošos noteikumus, proti, nosakot vietu saskaņošanas kārtību pornogrāfiska rakstura materiālu tirdzniecībai, demonstrēšanai publiskā vietā vai nodošanai lietošanā par maksu, Alūksnes novada pašvaldība, Augšdaugavas novada pašvaldība, Ādažu novada pašvaldība, Balvu novada pašvaldība, Bauskas novada pašvaldība, Cēsu novada pašvaldība, </w:t>
            </w:r>
            <w:r w:rsidR="00000000" w:rsidRPr="00000000" w:rsidDel="00000000">
              <w:rPr>
                <w:b w:val="1"/>
                <w:rtl w:val="0"/>
              </w:rPr>
              <w:t xml:space="preserve">Daugavpils novada pašvaldība</w:t>
            </w:r>
            <w:r w:rsidR="00000000" w:rsidRPr="00000000" w:rsidDel="00000000">
              <w:rPr>
                <w:rtl w:val="0"/>
              </w:rPr>
              <w:t xml:space="preserve">, Dobeles novada pašvaldība, Gulbenes novada pašvaldība, Jēkabpils novada pašvaldība, Jelgavas novada pašvaldība, Jūrmalas valstspilsētas pašvaldība, Kuldīgas novada pašvaldība, Ķekavas novada pašvaldība, Liepājas valstspilsētas pašvaldība, Limbažu novada pašvaldība, Ludzas novada pašvaldība, Mārupes novada pašvaldība, Olaines novada pašvaldība, Preiļu novada pašvaldība, Rēzeknes novada pašvaldība, Salaspils novada pašvaldība, Saldus novada pašvaldība, Smiltenes novada pašvaldība, Rīgas valstspilsētas pašvaldība, Ropažu novada pašvaldība, Tukuma novada pašvaldība, Valkas novada pašvaldība, Valmieras novada pašvaldība un Ventspils novada pašvaldība pauda viedokli, ka tas nav saglabājams un attiecīgais pilnvarojums ir izslēdzams.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Pornogrāfijas ierobežošanas likuma 6. panta pirmajā daļā ietverto pilnvarojumu pašvaldībai izdot pašvaldības saistošos noteikumus, proti, nosakot vietu saskaņošanas kārtību pornogrāfiska rakstura materiālu tirdzniecībai, demonstrēšanai publiskā vietā vai nodošanai lietošanā par maksu, Alūksnes novada pašvaldība, Augšdaugavas novada pašvaldība, Ādažu novada pašvaldība, Balvu novada pašvaldība, Bauskas novada pašvaldība, Cēsu novada pašvaldība, </w:t>
            </w:r>
            <w:r w:rsidR="00000000" w:rsidRPr="00000000" w:rsidDel="00000000">
              <w:rPr>
                <w:b w:val="1"/>
                <w:rtl w:val="0"/>
              </w:rPr>
              <w:t xml:space="preserve">Daugavpils valstspilsētas pašvaldība</w:t>
            </w:r>
            <w:r w:rsidR="00000000" w:rsidRPr="00000000" w:rsidDel="00000000">
              <w:rPr>
                <w:rtl w:val="0"/>
              </w:rPr>
              <w:t xml:space="preserve">, Dobeles novada pašvaldība, Gulbenes novada pašvaldība, Jēkabpils novada pašvaldība, Jelgavas novada pašvaldība, Jūrmalas valstspilsētas pašvaldība, Kuldīgas novada pašvaldība, Ķekavas novada pašvaldība, Liepājas valstspilsētas pašvaldība, Limbažu novada pašvaldība, Ludzas novada pašvaldība, Mārupes novada pašvaldība, Olaines novada pašvaldība, Preiļu novada pašvaldība, Rēzeknes novada pašvaldība, Salaspils novada pašvaldība, Saldus novada pašvaldība, Smiltenes novada pašvaldība, Rīgas valstspilsētas pašvaldība, Ropažu novada pašvaldība, Tukuma novada pašvaldība, Valkas novada pašvaldība, Valmieras novada pašvaldība un Ventspils novada pašvaldība pauda viedokli, ka tas nav saglabājams un attiecīgais pilnvarojums ir izslēdzams.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2022. gada 2. novembra sēdes protokollēmuma (prot. Nr. 37, 2. §) “Informatīvais ziņojums “Par pašvaldību saistošo noteikumu izdošanas pilnvarojumu”” 2. punktā dotā uzdevuma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 Daugavpils valstspilsētas pašvaldības nosaukumā.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Pirotehnisko izstrādājumu aprites likuma 17. panta piektajā daļā ietverto pilnvarojumu pašvaldībai izdot pašvaldības saistošos noteikumus, proti, ierobežojot uguņošanas ierīču un skatuves pirotehnisko izstrādājumu izmantošanas vietu un laiku attiecīgajā pašvaldībā, Alūksnes novada pašvaldība, Bauskas novada pašvaldība, </w:t>
            </w:r>
            <w:r w:rsidR="00000000" w:rsidRPr="00000000" w:rsidDel="00000000">
              <w:rPr>
                <w:b w:val="1"/>
                <w:rtl w:val="0"/>
              </w:rPr>
              <w:t xml:space="preserve">Daugavpils novada pašvaldība</w:t>
            </w:r>
            <w:r w:rsidR="00000000" w:rsidRPr="00000000" w:rsidDel="00000000">
              <w:rPr>
                <w:rtl w:val="0"/>
              </w:rPr>
              <w:t xml:space="preserve">, Gulbenes novada pašvaldība, Jēkabpils novada pašvaldība, Jelgavas novada pašvaldība, Jūrmalas valstspilsētas pašvaldība, Kuldīgas novada pašvaldība, Liepājas valstspilsētas pašvaldība, Ludzas novada pašvaldība, Mārupes novada pašvaldība, Olaines novada pašvaldība, Preiļu novada pašvaldība, Salaspils novada pašvaldība, Smiltenes novada pašvaldība, Rīgas valstspilsētas pašvaldība, Ropažu novada pašvaldība, Tukuma novada pašvaldība, Valkas novada pašvaldība, Valmieras novada pašvaldība un Ventspils novada pašvaldība pauda viedokli, ka tas nav saglabājams un attiecīgais pilnvarojums ir izslēdzams.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Pirotehnisko izstrādājumu aprites likuma 17. panta piektajā daļā ietverto pilnvarojumu pašvaldībai izdot pašvaldības saistošos noteikumus, proti, ierobežojot uguņošanas ierīču un skatuves pirotehnisko izstrādājumu izmantošanas vietu un laiku attiecīgajā pašvaldībā, Alūksnes novada pašvaldība, Bauskas novada pašvaldība, </w:t>
            </w:r>
            <w:r w:rsidR="00000000" w:rsidRPr="00000000" w:rsidDel="00000000">
              <w:rPr>
                <w:b w:val="1"/>
                <w:rtl w:val="0"/>
              </w:rPr>
              <w:t xml:space="preserve">Daugavpils valstspilsētas pašvaldība</w:t>
            </w:r>
            <w:r w:rsidR="00000000" w:rsidRPr="00000000" w:rsidDel="00000000">
              <w:rPr>
                <w:rtl w:val="0"/>
              </w:rPr>
              <w:t xml:space="preserve">, Gulbenes novada pašvaldība, Jēkabpils novada pašvaldība, Jelgavas novada pašvaldība, Jūrmalas valstspilsētas pašvaldība, Kuldīgas novada pašvaldība, Liepājas valstspilsētas pašvaldība, Ludzas novada pašvaldība, Mārupes novada pašvaldība, Olaines novada pašvaldība, Preiļu novada pašvaldība, Salaspils novada pašvaldība, Smiltenes novada pašvaldība, Rīgas valstspilsētas pašvaldība, Ropažu novada pašvaldība, Tukuma novada pašvaldība, Valkas novada pašvaldība, Valmieras novada pašvaldība un Ventspils novada pašvaldība pauda viedokli, ka tas nav saglabājams un attiecīgais pilnvarojums ir izslēdzams.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2022. gada 2. novembra sēdes protokollēmuma (prot. Nr. 37, 2. §) “Informatīvais ziņojums “Par pašvaldību saistošo noteikumu izdošanas pilnvarojumu”” 2. punktā dotā uzdevuma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 Daugavpils valstspilsētas pašvaldības nosaukumā.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Ministru kabineta 2022. gada 2. novembra sēdē doto uzdevumu (prot. nr.55, 37. §, 2. punkts), Iekšlietu ministrija lūdza Aizkraukles novada pašvaldību, Alūksnes novada pašvaldību, Augšdaugavas novada pašvaldību, Ādažu novada pašvaldību, Balvu novada pašvaldību, Bauskas novada pašvaldību, Cēsu novada pašvaldību, </w:t>
            </w:r>
            <w:r w:rsidR="00000000" w:rsidRPr="00000000" w:rsidDel="00000000">
              <w:rPr>
                <w:b w:val="1"/>
                <w:rtl w:val="0"/>
              </w:rPr>
              <w:t xml:space="preserve">Daugavpils novada pašvaldību</w:t>
            </w:r>
            <w:r w:rsidR="00000000" w:rsidRPr="00000000" w:rsidDel="00000000">
              <w:rPr>
                <w:rtl w:val="0"/>
              </w:rPr>
              <w:t xml:space="preserve">, Dobeles novada pašvaldību, Dienvidkurzemes novada pašvaldību, Gulbenes novada pašvaldību, Jēkabpils novada pašvaldību, Jelgavas novada pašvaldību, Jūrmalas novada pašvaldību, Krāslavas novada pašvaldību, Kuldīgas novada pašvaldību, Ķekavas novada pašvaldību, Liepājas valstspilsētas pašvaldību, Limbažu novada pašvaldību, Līvānu novada pašvaldību, Ludzas novada pašvaldību, Madonas novada pašvaldību, Mārupes novada pašvaldību, Ogres novada pašvaldību, Olaines novada pašvaldību, Preiļu novada pašvaldību, Rēzeknes novada pašvaldību, Salaspils novada pašvaldību, Saldus novada pašvaldību, Saulkrastu novada pašvaldību, Siguldas novada pašvaldību, Smiltenes novada pašvaldību, Rīgas valstspilsētas pašvaldību, Ropažu novada pašvaldību, Talsu novada pašvaldību, Tukuma novada pašvaldību, Valkas novada pašvaldību, Valmieras novada pašvaldību, Varakļānu novada pašvaldību un Ventspils novada pašvaldību sniegt viedokli par Vides aizsardzības un reģionālās attīstības ministrijas ierosinājumu, proti, par nepieciešamību izslēgt Pirotehnisko izstrādājumu aprites likuma 17. panta piektajā daļā un Pornogrāfijas ierobežošanas likuma 6. panta pirmajā daļā ietverto pilnvarojumu pašvaldībām izdot pašvaldības saistošos noteikumus, un noteikt attiecīgus nosacījumus minēto jautājumu risināšanai likumos, kā arī sniegt detalizētu vērtējumu attiecīgajos jautājumos, tai skaitā saistībā ar atteikšanos no šobrīd esošajām pašvaldību tiesībām noteikt attiecīgai pašvaldības teritorijai specifisku attiecīgo jautājumu noregulējumu vai to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Ministru kabineta 2022. gada 2. novembra sēdē doto uzdevumu (prot. nr.55, 37. §, 2. punkts), Iekšlietu ministrija lūdza Aizkraukles novada pašvaldību, Alūksnes novada pašvaldību, Augšdaugavas novada pašvaldību, Ādažu novada pašvaldību, Balvu novada pašvaldību, Bauskas novada pašvaldību, Cēsu novada pašvaldību, </w:t>
            </w:r>
            <w:r w:rsidR="00000000" w:rsidRPr="00000000" w:rsidDel="00000000">
              <w:rPr>
                <w:b w:val="1"/>
                <w:rtl w:val="0"/>
              </w:rPr>
              <w:t xml:space="preserve">Daugavpils valstspilsētas pašvaldību</w:t>
            </w:r>
            <w:r w:rsidR="00000000" w:rsidRPr="00000000" w:rsidDel="00000000">
              <w:rPr>
                <w:rtl w:val="0"/>
              </w:rPr>
              <w:t xml:space="preserve">, Dobeles novada pašvaldību, Dienvidkurzemes novada pašvaldību, Gulbenes novada pašvaldību, Jēkabpils novada pašvaldību, Jelgavas novada pašvaldību, Jūrmalas novada pašvaldību, Krāslavas novada pašvaldību, Kuldīgas novada pašvaldību, Ķekavas novada pašvaldību, Liepājas valstspilsētas pašvaldību, Limbažu novada pašvaldību, Līvānu novada pašvaldību, Ludzas novada pašvaldību, Madonas novada pašvaldību, Mārupes novada pašvaldību, Ogres novada pašvaldību, Olaines novada pašvaldību, Preiļu novada pašvaldību, Rēzeknes novada pašvaldību, Salaspils novada pašvaldību, Saldus novada pašvaldību, Saulkrastu novada pašvaldību, Siguldas novada pašvaldību, Smiltenes novada pašvaldību, Rīgas valstspilsētas pašvaldību, Ropažu novada pašvaldību, Talsu novada pašvaldību, Tukuma novada pašvaldību, Valkas novada pašvaldību, Valmieras novada pašvaldību, Varakļānu novada pašvaldību un Ventspils novada pašvaldību sniegt viedokli par Vides aizsardzības un reģionālās attīstības ministrijas ierosinājumu, proti, par nepieciešamību izslēgt Pirotehnisko izstrādājumu aprites likuma 17. panta piektajā daļā un Pornogrāfijas ierobežošanas likuma 6. panta pirmajā daļā ietverto pilnvarojumu pašvaldībām izdot pašvaldības saistošos noteikumus, un noteikt attiecīgus nosacījumus minēto jautājumu risināšanai likumos, kā arī sniegt detalizētu vērtējumu attiecīgajos jautājumos, tai skaitā saistībā ar atteikšanos no šobrīd esošajām pašvaldību tiesībām noteikt attiecīgai pašvaldības teritorijai specifisku attiecīgo jautājumu noregulējumu vai to saglabāšanu.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22-TA-3677</w:t>
    </w:r>
    <w:r>
      <w:br/>
    </w:r>
    <w:r w:rsidR="00000000" w:rsidRPr="00000000" w:rsidDel="00000000">
      <w:rPr>
        <w:rtl w:val="0"/>
      </w:rPr>
      <w:t xml:space="preserve">Izdrukāts 07.02.2023.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22-TA-3677</w:t>
    </w:r>
    <w:r>
      <w:br/>
    </w:r>
    <w:r w:rsidR="00000000" w:rsidRPr="00000000" w:rsidDel="00000000">
      <w:rPr>
        <w:rtl w:val="0"/>
      </w:rPr>
      <w:t xml:space="preserve">Izdrukāts 07.02.2023.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Atzinumi_22-TA-3677.docx</dc:title>
</cp:coreProperties>
</file>

<file path=docProps/custom.xml><?xml version="1.0" encoding="utf-8"?>
<Properties xmlns="http://schemas.openxmlformats.org/officeDocument/2006/custom-properties" xmlns:vt="http://schemas.openxmlformats.org/officeDocument/2006/docPropsVTypes"/>
</file>