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22-TA-2003: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2017. gada 13. jūnija noteikumos Nr. 338 "Prasības sociālo pakalpojumu sniedzējiem"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4.0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06.12.2022.</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07.12.2022.</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Tiesību akta projekta ietekme uz spēkā esošo tiesību normu sistēmu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izziņas 1. punktā sniegto informāciju par nepieciešamajiem grozījumiem Ministru kabineta 2000. gada 12. decembra noteikumos Nr. 431 "Higiēnas prasības sociālās aprūpes institūcijām", tad lūdzam  aizpildīt anotācijas 4. sadaļu.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Ērika Inkina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Anotācijā ir sniegta informācija, ka noteikumu 16.8</w:t>
            </w:r>
            <w:r w:rsidR="00000000" w:rsidRPr="00000000" w:rsidDel="00000000">
              <w:rPr>
                <w:vertAlign w:val="superscript"/>
                <w:rtl w:val="0"/>
              </w:rPr>
              <w:t xml:space="preserve">1</w:t>
            </w:r>
            <w:r w:rsidR="00000000" w:rsidRPr="00000000" w:rsidDel="00000000">
              <w:rPr>
                <w:rtl w:val="0"/>
              </w:rPr>
              <w:t xml:space="preserve">. punkts paredz, ka bērnam aprūpes mājās pakalpojuma sniedzējs nodrošina pieskatīšanu un saturīgu laika pavadīšanu. Punkts stājas spēkā 2026.gada 1. janvārī (pārejas noteikumu 187.punkts). Noteikumu 30.2., 30.7., 34.6., 34.10. apakšpunkta, 42. un 53. punkta pilnīga ieviešana sociālo pakalpojumu sniedzējiem jānodrošina līdz 2026. gada 1. janvārim.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nav ņemts vērā Tieslietu ministrijas iebildums izziņas 3. punktā.  Anotācijas 1.2. apakšpunktā ar "X" jāatzīmē ailē "Jebkādi citi nosacījumi (atrunāti tiesību aktā)" un</w:t>
            </w:r>
            <w:r w:rsidR="00000000" w:rsidRPr="00000000" w:rsidDel="00000000">
              <w:rPr>
                <w:u w:val="single"/>
                <w:rtl w:val="0"/>
              </w:rPr>
              <w:t xml:space="preserve"> jānorāda pamatojums</w:t>
            </w:r>
            <w:r w:rsidR="00000000" w:rsidRPr="00000000" w:rsidDel="00000000">
              <w:rPr>
                <w:rtl w:val="0"/>
              </w:rPr>
              <w:t xml:space="preserve">. Atkārtoti lūdzam sniegt informāciju (pamatojumu) anotācijā, kāpēc minētajām normām ir jāstājas spēkā 2026. gada 1.janvārī.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nav sniegts skaidrojums un pamatojums, kāpēc  noteikumu 56 </w:t>
            </w:r>
            <w:r w:rsidR="00000000" w:rsidRPr="00000000" w:rsidDel="00000000">
              <w:rPr>
                <w:vertAlign w:val="superscript"/>
                <w:rtl w:val="0"/>
              </w:rPr>
              <w:t xml:space="preserve">1</w:t>
            </w:r>
            <w:r w:rsidR="00000000" w:rsidRPr="00000000" w:rsidDel="00000000">
              <w:rPr>
                <w:rtl w:val="0"/>
              </w:rPr>
              <w:t xml:space="preserve">. punkta pilnīga ieviešana sociālo pakalpojumu sniedzējiem jānodrošina līdz </w:t>
            </w:r>
            <w:r w:rsidR="00000000" w:rsidRPr="00000000" w:rsidDel="00000000">
              <w:rPr>
                <w:u w:val="single"/>
                <w:rtl w:val="0"/>
              </w:rPr>
              <w:t xml:space="preserve">2028. gada 1. janvārim</w:t>
            </w:r>
            <w:r w:rsidR="00000000" w:rsidRPr="00000000" w:rsidDel="00000000">
              <w:rPr>
                <w:rtl w:val="0"/>
              </w:rPr>
              <w:t xml:space="preserve">. Papildus nav ņemts vērā izziņas 6. punktā lūgtais, proti, vai paredzētās izmaiņas (īpaši, kas skar pārejas periodā paredzēto prasību izpildi līdz noteiktam termiņam), </w:t>
            </w:r>
            <w:r w:rsidR="00000000" w:rsidRPr="00000000" w:rsidDel="00000000">
              <w:rPr>
                <w:u w:val="single"/>
                <w:rtl w:val="0"/>
              </w:rPr>
              <w:t xml:space="preserve">neradīs papildu finanšu slogu attiecīgām institūcijām, tai skaitā, pašvaldībām </w:t>
            </w:r>
            <w:r w:rsidR="00000000" w:rsidRPr="00000000" w:rsidDel="00000000">
              <w:rPr>
                <w:rtl w:val="0"/>
              </w:rPr>
              <w:t xml:space="preserve">(ņemot vērā, ka anotācijas 3. sadaļa  un 7.3. apakšpunkts nav aizpildīts).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Ērika Inkina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Anotācijā ir sniegta informācija, ka ņemot vērā to, ka valstī turpinās Es fondu līdzekļu apguve, tiek veidotas jaunas sociālo  pakalpojumu sniegšanas vietas un jaunu klientu ievietošana izveidotajās vietās aizņem laiku, pašvaldībām ir jādod iespējas sakārtot sistēmu, </w:t>
            </w:r>
            <w:r w:rsidR="00000000" w:rsidRPr="00000000" w:rsidDel="00000000">
              <w:rPr>
                <w:u w:val="single"/>
                <w:rtl w:val="0"/>
              </w:rPr>
              <w:t xml:space="preserve">aktualizēt  pašvaldības saistošos noteikumus</w:t>
            </w:r>
            <w:r w:rsidR="00000000" w:rsidRPr="00000000" w:rsidDel="00000000">
              <w:rPr>
                <w:rtl w:val="0"/>
              </w:rPr>
              <w:t xml:space="preserve">. Lūdzam attiecīgi aizpildīt anotācijas 4. sadaļu. Tāpat vēršam uzmanību, ka pašvaldības nav minētas anotācijas 7. sadaļā un nav vērtēta ietekme uz minētajām institūcijām.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Ērika Inkina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187. Šo noteikumu 16.8.1., 30.2., 30.7, 34.6., 34.10., apakšpunkta un </w:t>
            </w:r>
            <w:r w:rsidR="00000000" w:rsidRPr="00000000" w:rsidDel="00000000">
              <w:rPr>
                <w:rtl w:val="0"/>
              </w:rPr>
              <w:t xml:space="preserve">42.</w:t>
            </w:r>
            <w:r w:rsidR="00000000" w:rsidRPr="00000000" w:rsidDel="00000000">
              <w:rPr>
                <w:rtl w:val="0"/>
              </w:rPr>
              <w:t xml:space="preserve">punkta pilnīga ieviešana sociālo pakalpojumu sniedzējiem jānodrošina līdz 2026. gada 1. janvārim.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anotācijā sniegto informāciju saskaņot ar noteikumu projektā paredzēto regulējumu. Vēršam uzmanību, ka anotācijā ir sniegta informācija, ka noteikumu 30.2., 30.7., 34.6., 34.10.apakšpunkta, 42. un 53. punkta pilnīga ieviešana sociālo pakalpojumu sniedzējiem jānodrošina līdz 2026.gada 1.janvārim.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Ērika Inkina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187. Šo noteikumu 16.8.1., 30.2., 30.7, 34.6., 34.10., apakšpunkta un </w:t>
            </w:r>
            <w:r w:rsidR="00000000" w:rsidRPr="00000000" w:rsidDel="00000000">
              <w:rPr>
                <w:rtl w:val="0"/>
              </w:rPr>
              <w:t xml:space="preserve">42.</w:t>
            </w:r>
            <w:r w:rsidR="00000000" w:rsidRPr="00000000" w:rsidDel="00000000">
              <w:rPr>
                <w:rtl w:val="0"/>
              </w:rPr>
              <w:t xml:space="preserve">punkta pilnīga ieviešana sociālo pakalpojumu sniedzējiem jānodrošina līdz 2026. gada 1. janvārim.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Ierosinām precizēt normas redakciju, jo noteikumos nav 16.8.1.apakšpunkta.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Ērika Inkina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22-TA-2003</w:t>
    </w:r>
    <w:r>
      <w:br/>
    </w:r>
    <w:r w:rsidR="00000000" w:rsidRPr="00000000" w:rsidDel="00000000">
      <w:rPr>
        <w:rtl w:val="0"/>
      </w:rPr>
      <w:t xml:space="preserve">Izdrukāts 06.12.2022. 18.51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22-TA-2003</w:t>
    </w:r>
    <w:r>
      <w:br/>
    </w:r>
    <w:r w:rsidR="00000000" w:rsidRPr="00000000" w:rsidDel="00000000">
      <w:rPr>
        <w:rtl w:val="0"/>
      </w:rPr>
      <w:t xml:space="preserve">Izdrukāts 06.12.2022. 18.51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Atzinumi_22-TA-2003.docx</dc:title>
</cp:coreProperties>
</file>

<file path=docProps/custom.xml><?xml version="1.0" encoding="utf-8"?>
<Properties xmlns="http://schemas.openxmlformats.org/officeDocument/2006/custom-properties" xmlns:vt="http://schemas.openxmlformats.org/officeDocument/2006/docPropsVTypes"/>
</file>