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27. jūlija rīkojumā Nr. 389 "Par Būvniecības valsts kontroles biroja uzdevumu izpildes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18.04.2023.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18.04.2023.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