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investīciju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(070923_Izziņa_21-TA-1164)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15.09.2023. 21.18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15.09.2023. 21.18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