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finanšu stabilitātes nodevas taksācijas perioda deklarācijā iekļaujamo informāciju.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nodevas maksātāja segto emitēto obligāciju summa taksācijas perioda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vārdu kārtība teikumā, atbilstoši Segto obligāciju likumā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nodevas maksātāja </w:t>
            </w:r>
            <w:r w:rsidR="00000000" w:rsidRPr="00000000" w:rsidDel="00000000">
              <w:rPr>
                <w:u w:val="single"/>
                <w:rtl w:val="0"/>
              </w:rPr>
              <w:t xml:space="preserve">emitēto segto obligāciju</w:t>
            </w:r>
            <w:r w:rsidR="00000000" w:rsidRPr="00000000" w:rsidDel="00000000">
              <w:rPr>
                <w:rtl w:val="0"/>
              </w:rPr>
              <w:t xml:space="preserve"> summa taksācijas perioda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nodevas objekta summa, ko nosaka, no šo noteikumu 3.2. apakšpunktā minētās nodevas maksātāja saistību kopsummas taksācijas perioda beigās atņemot šo noteikumu 3.3. apakšpunktā minēto nodevas maksātāja noguldījumu kopsummu taksācijas perioda beigās, šo noteikumu 3.4. apakšpunktā minēto nodevas maksātāja  segto emitēto obligāciju summu taksācijas perioda beigās un šo noteikumu 3.5. apakšpunktā minēto nodevas maksātāja pakārtoto saistību summu taksācijas perioda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sadaļā, kas attiecas uz 3.4. apakšpunktu, precizējama vārdu kārtība teikumā, atbilstoši Segto obligāciju likumā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nodevas objekta summa, ko nosaka, no šo noteikumu 3.2. apakšpunktā minētās nodevas maksātāja saistību kopsummas taksācijas perioda beigās atņemot šo noteikumu 3.3. apakšpunktā minēto nodevas maksātāja noguldījumu kopsummu taksācijas perioda beigās, šo noteikumu 3.4. apakšpunktā minēto nodevas maksātāja </w:t>
            </w:r>
            <w:r w:rsidR="00000000" w:rsidRPr="00000000" w:rsidDel="00000000">
              <w:rPr>
                <w:u w:val="single"/>
                <w:rtl w:val="0"/>
              </w:rPr>
              <w:t xml:space="preserve">emitēto segto obligāciju</w:t>
            </w:r>
            <w:r w:rsidR="00000000" w:rsidRPr="00000000" w:rsidDel="00000000">
              <w:rPr>
                <w:rtl w:val="0"/>
              </w:rPr>
              <w:t xml:space="preserve"> summu taksācijas perioda beigās un šo noteikumu 3.5. apakšpunktā minēto nodevas maksātāja pakārtoto saistību summu taksācijas perioda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koriģētā taksācijas perioda nodevas summa, kuru norāda, ja nodevas maksātājs savu darbību ir uzsācis vai beidzis taksācijas perioda laikā, un koriģēto nodevas summu nosaka saskaņā ar likuma 5. panta divpadsmito daļu. Taksācijas perioda koriģēto nodevas summu nosaka, aprēķināto nodevas summu dalot ar 12 un reizinot attiecīgi ar taksācijas perioda mēnešu skaitu, kuros maksātājs ir veicis savu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Veicami tehniska rakstura precizējumi, lai nodrošinātu vienveidīgu terminoģijas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w:t>
            </w:r>
            <w:r w:rsidR="00000000" w:rsidRPr="00000000" w:rsidDel="00000000">
              <w:rPr>
                <w:u w:val="single"/>
                <w:rtl w:val="0"/>
              </w:rPr>
              <w:t xml:space="preserve">taksācijas periodā koriģētā</w:t>
            </w:r>
            <w:r w:rsidR="00000000" w:rsidRPr="00000000" w:rsidDel="00000000">
              <w:rPr>
                <w:rtl w:val="0"/>
              </w:rPr>
              <w:t xml:space="preserve"> nodevas summa, kuru norāda, ja nodevas maksātājs savu darbību ir uzsācis vai beidzis taksācijas perioda laikā, un </w:t>
            </w:r>
            <w:r w:rsidR="00000000" w:rsidRPr="00000000" w:rsidDel="00000000">
              <w:rPr>
                <w:u w:val="single"/>
                <w:rtl w:val="0"/>
              </w:rPr>
              <w:t xml:space="preserve">taksācijas periodā </w:t>
            </w:r>
            <w:r w:rsidR="00000000" w:rsidRPr="00000000" w:rsidDel="00000000">
              <w:rPr>
                <w:rtl w:val="0"/>
              </w:rPr>
              <w:t xml:space="preserve">koriģēto nodevas summu nosaka saskaņā ar likuma 5. panta divpadsmito daļu. Taksācijas </w:t>
            </w:r>
            <w:r w:rsidR="00000000" w:rsidRPr="00000000" w:rsidDel="00000000">
              <w:rPr>
                <w:u w:val="single"/>
                <w:rtl w:val="0"/>
              </w:rPr>
              <w:t xml:space="preserve">periodā</w:t>
            </w:r>
            <w:r w:rsidR="00000000" w:rsidRPr="00000000" w:rsidDel="00000000">
              <w:rPr>
                <w:rtl w:val="0"/>
              </w:rPr>
              <w:t xml:space="preserve"> koriģēto nodevas summu nosaka, </w:t>
            </w:r>
            <w:r w:rsidR="00000000" w:rsidRPr="00000000" w:rsidDel="00000000">
              <w:rPr>
                <w:u w:val="single"/>
                <w:rtl w:val="0"/>
              </w:rPr>
              <w:t xml:space="preserve">taksācijas periodā</w:t>
            </w:r>
            <w:r w:rsidR="00000000" w:rsidRPr="00000000" w:rsidDel="00000000">
              <w:rPr>
                <w:rtl w:val="0"/>
              </w:rPr>
              <w:t xml:space="preserve"> aprēķināto nodevas summu dalot ar 12 un reizinot attiecīgi ar taksācijas perioda mēnešu skaitu, kuros </w:t>
            </w:r>
            <w:r w:rsidR="00000000" w:rsidRPr="00000000" w:rsidDel="00000000">
              <w:rPr>
                <w:u w:val="single"/>
                <w:rtl w:val="0"/>
              </w:rPr>
              <w:t xml:space="preserve">nodevas </w:t>
            </w:r>
            <w:r w:rsidR="00000000" w:rsidRPr="00000000" w:rsidDel="00000000">
              <w:rPr>
                <w:rtl w:val="0"/>
              </w:rPr>
              <w:t xml:space="preserve">maksātājs ir veicis savu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nodevas piemaksa. Norāda, ja taksācijas periodā aprēķinātās nodevas summa vai taksācijas periodā koriģētās nodevas summa ir lielāka par taksācijas perioda ceturkšņos aprēķināto avansa  maksājumu kopsummu;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Veicami tehniska rakstura precizējumi, lai nodrošinātu vienveidīgu terminoģijas lietojumu (skat. 3.9.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nodevas piemaksa. Norāda, ja taksācijas periodā aprēķinātās nodevas summa vai taksācijas periodā koriģētās nodevas summa ir lielāka par taksācijas perioda </w:t>
            </w:r>
            <w:r w:rsidR="00000000" w:rsidRPr="00000000" w:rsidDel="00000000">
              <w:rPr>
                <w:u w:val="single"/>
                <w:rtl w:val="0"/>
              </w:rPr>
              <w:t xml:space="preserve">ceturkšņa avansa maksājumos</w:t>
            </w:r>
            <w:r w:rsidR="00000000" w:rsidRPr="00000000" w:rsidDel="00000000">
              <w:rPr>
                <w:rtl w:val="0"/>
              </w:rPr>
              <w:t xml:space="preserve"> aprēķināto avansa  maksājumu kopsummu;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nodevas pārmaksa. Norāda, ja taksācijas periodā aprēķinātās nodevas summa vai taksācijas periodā koriģētās nodevas summa ir mazāka par taksācijas perioda ceturkšņos aprēķināto avansa maksājumu kopsummu.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Veicami tehniska rakstura precizējumi, lai nodrošinātu vienveidīgu terminoģijas lietojumu (skat. 3.9.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nodevas pārmaksa. Norāda, ja taksācijas periodā aprēķinātās nodevas summa vai taksācijas periodā koriģētās nodevas summa ir mazāka par taksācijas perioda </w:t>
            </w:r>
            <w:r w:rsidR="00000000" w:rsidRPr="00000000" w:rsidDel="00000000">
              <w:rPr>
                <w:u w:val="single"/>
                <w:rtl w:val="0"/>
              </w:rPr>
              <w:t xml:space="preserve">ceturkšņa avansa maksājumos</w:t>
            </w:r>
            <w:r w:rsidR="00000000" w:rsidRPr="00000000" w:rsidDel="00000000">
              <w:rPr>
                <w:rtl w:val="0"/>
              </w:rPr>
              <w:t xml:space="preserve"> aprēķināto avansa maksājumu kopsummu.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w:t>
    </w:r>
    <w:r>
      <w:br/>
    </w:r>
    <w:r w:rsidR="00000000" w:rsidRPr="00000000" w:rsidDel="00000000">
      <w:rPr>
        <w:rtl w:val="0"/>
      </w:rPr>
      <w:t xml:space="preserve">Izdrukāts 27.01.2023.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w:t>
    </w:r>
    <w:r>
      <w:br/>
    </w:r>
    <w:r w:rsidR="00000000" w:rsidRPr="00000000" w:rsidDel="00000000">
      <w:rPr>
        <w:rtl w:val="0"/>
      </w:rPr>
      <w:t xml:space="preserve">Izdrukāts 27.01.2023.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Atzinumi_23-TA-65.docx</dc:title>
</cp:coreProperties>
</file>

<file path=docProps/custom.xml><?xml version="1.0" encoding="utf-8"?>
<Properties xmlns="http://schemas.openxmlformats.org/officeDocument/2006/custom-properties" xmlns:vt="http://schemas.openxmlformats.org/officeDocument/2006/docPropsVTypes"/>
</file>