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ka gadījumos, ja konsiliju nav iespējams sasaukt, tad lēmumu pieņem ārstējošais ārsts. Lūdzam papildināt anotāciju, norādot gadījumus, kādos konsiliju nav iespējams sasaukt.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likumprojekta izpildē iesaistītās institūcijas – ārstniecības iestādes un Valsts sociālās apdrošināšanas aģentūra likumprojektā paredzēto pasākumu īstenošanu nodrošinās tām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2.pantam klīniskās universitātes slimnīcām, reģionālajām slimnīcām  un daudzprofilu ambulatorajām ārstniecības iestādēm tiek paredzēts jauns uzdevums, t.i. ieviest pacientu tiesību aizsardzības speciālistu, lūdzam anotācijā skaidrot, kāda finansējuma ietvaros ārstniecības iestādes, kas sniedz valsts apmaksātos veselības aprūpes pakalpojumus atbilstoši ar NVD noslēgtajiem līgumiem, nodrošinās minētā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ārstniecības iestādes nodrošinās nepilngadīgo pacientu izglītošanos ārstniecības laikā slimnīcā (ko ietver šis nodrošinājums, kādi pasākumi tiks veikti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19.05.2023.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19.05.2023.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