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ir tiesīgas savas administratīvās teritorijas ietvaros noteikt kārtību tūristu mītņu un tajās izmitināto tūristu uzskaitei un pašvaldību nodevas administrēšanai. Par noteiktās kārtības neievērošanu vietējai pašvaldībai ir tiesības saistošajos noteikumos noteikt administratīvo atbildību, ievērojot Administratīvās atbildības likuma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likuma 8. pantu ar 7. puntu un noteikt pašvaldībai tiesības savas administratīvās teritorijas ietvaros noteikt kārtību tūristu mītņu un tajās izmitināto tūristu uzskaitei un pašvaldību nodevas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saskaņā ar Vispārīgās datu aizsardzības regulas 6. panta 1. un 3. punktu pašvaldība var veikt personas datu apstrādi konkrēta juridiska pienākuma vai uzdevuma, ko veic sabiedrības interesēs vai īstenojot pārzinim likumīgi piešķirtās oficiālās pilnvaras, izpildei.  Apstrādes nolūku un apstrādes noteikumus nosaka Eiropas Savienības tiesību aktā vai dalībvalsts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normu ar nolūkiem, kuru sasniegšanai pašvaldībai ir nepieciešams piešķirt norādītās tiesības. Vienlaikus lūdzu anotācijas 8.1.13. apakšpunktā sniegt informāciju, kādā apjomā pašvaldībām jāveic personas datu apstrāde, šo nolūku sasniegšanai, kāds būs uzkrāto personas 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citastrap paredz regulējumu par personas datu apstrādi, lūdzam aizpildīt 8.1.13. apakšpunktu ar informāciju par ietekmi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aizpildīšanu ierosinām veikt atbilstoši Valsts kancelejas vadlīniju "VADLĪNIJAS TIESĪBU AKTA PROJEKTA SĀKOTNĒJĀS IETEKMES NOVĒRTĒŠANAI UN NOVĒRTĒJUMA ZIŅOJUMA SAGATAVOŠANAI VIENOTAJĀ TIESĪBU AKTU IZSTRĀDES UN SASKAŅOŠANAS PORTĀLĀ"  sadaļas  "Ietekme uz datu aizsardzību"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28.10.2024.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28.10.2024.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