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13. jūlija noteikumos Nr. 408 "Kārtība, kādā Eiropas Savienības fondu vadībā iesaistītās institūcijas nodrošina šo fondu ieviešanu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w:t>
            </w:r>
            <w:r w:rsidR="00000000" w:rsidRPr="00000000" w:rsidDel="00000000">
              <w:rPr>
                <w:rtl w:val="0"/>
              </w:rPr>
              <w:t xml:space="preserve">7. pantu</w:t>
            </w:r>
            <w:r w:rsidR="00000000" w:rsidRPr="00000000" w:rsidDel="00000000">
              <w:rPr>
                <w:rtl w:val="0"/>
              </w:rPr>
              <w:t xml:space="preserve"> un </w:t>
            </w:r>
            <w:r w:rsidR="00000000" w:rsidRPr="00000000" w:rsidDel="00000000">
              <w:rPr>
                <w:rtl w:val="0"/>
              </w:rPr>
              <w:t xml:space="preserve">19. panta</w:t>
            </w:r>
            <w:r w:rsidR="00000000" w:rsidRPr="00000000" w:rsidDel="00000000">
              <w:rPr>
                <w:rtl w:val="0"/>
              </w:rPr>
              <w:t xml:space="preserve"> 2. un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piedāvāto redakciju noteikumu papildināšanai ar 15.</w:t>
            </w:r>
            <w:r w:rsidR="00000000" w:rsidRPr="00000000" w:rsidDel="00000000">
              <w:rPr>
                <w:vertAlign w:val="superscript"/>
                <w:rtl w:val="0"/>
              </w:rPr>
              <w:t xml:space="preserve">1</w:t>
            </w:r>
            <w:r w:rsidR="00000000" w:rsidRPr="00000000" w:rsidDel="00000000">
              <w:rPr>
                <w:rtl w:val="0"/>
              </w:rPr>
              <w:t xml:space="preserve"> un 15.</w:t>
            </w:r>
            <w:r w:rsidR="00000000" w:rsidRPr="00000000" w:rsidDel="00000000">
              <w:rPr>
                <w:vertAlign w:val="superscript"/>
                <w:rtl w:val="0"/>
              </w:rPr>
              <w:t xml:space="preserve">2</w:t>
            </w:r>
            <w:r w:rsidR="00000000" w:rsidRPr="00000000" w:rsidDel="00000000">
              <w:rPr>
                <w:rtl w:val="0"/>
              </w:rPr>
              <w:t xml:space="preserve"> apakšpunktiem, aicinām atstāt 16.punkta redakciju nemainīgu, jo pēc būtības paredzētie grozījumi tiek ietverti 15.</w:t>
            </w:r>
            <w:r w:rsidR="00000000" w:rsidRPr="00000000" w:rsidDel="00000000">
              <w:rPr>
                <w:vertAlign w:val="superscript"/>
                <w:rtl w:val="0"/>
              </w:rPr>
              <w:t xml:space="preserve">1</w:t>
            </w:r>
            <w:r w:rsidR="00000000" w:rsidRPr="00000000" w:rsidDel="00000000">
              <w:rPr>
                <w:rtl w:val="0"/>
              </w:rPr>
              <w:t xml:space="preserve">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komisija pēc projektu iesniegumu iesniegšanas termiņa beigām vērtē projektu iesniegumus saskaņā ar projektu iesniegumu vērtēšanas kritērijiem, ievērojot minēto kritēriju piemērošanas metodiku. Ja projektu iesniegumu atlase ir ierobežota, projektu iesniegumu vērtēšanas komisija projekta iesniegumu šajā punktā minētajā kārtībā var sākt vērtēt uzreiz pēc tā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Kuzika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w:t>
            </w:r>
            <w:r w:rsidR="00000000" w:rsidRPr="00000000" w:rsidDel="00000000">
              <w:rPr>
                <w:rtl w:val="0"/>
              </w:rPr>
              <w:t xml:space="preserve">7. pantu</w:t>
            </w:r>
            <w:r w:rsidR="00000000" w:rsidRPr="00000000" w:rsidDel="00000000">
              <w:rPr>
                <w:rtl w:val="0"/>
              </w:rPr>
              <w:t xml:space="preserve"> un </w:t>
            </w:r>
            <w:r w:rsidR="00000000" w:rsidRPr="00000000" w:rsidDel="00000000">
              <w:rPr>
                <w:rtl w:val="0"/>
              </w:rPr>
              <w:t xml:space="preserve">19. panta</w:t>
            </w:r>
            <w:r w:rsidR="00000000" w:rsidRPr="00000000" w:rsidDel="00000000">
              <w:rPr>
                <w:rtl w:val="0"/>
              </w:rPr>
              <w:t xml:space="preserve"> 2. un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piedāvātajai 16.punkta redakcijai. Lai nodrošinātu administratīvā sloga samazināšanu un atbalsta programmu īstenošanas ātrāku uzsākšanu, aicinām ietvert nosacījumus, ka arī atklātu projektu iesniegumu atlasē projekta iesnieguma vērtēšanas kritēriji nav jāskaņo ar Eiropas savienības fondu uzraudzības komiteju un apakškomiteju, ja tie ir ietverti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Atbildīgajai iestādei atklātu projektu iesniegumu atlasē nav jāskaņo projekta iesnieguma vērtēšanas kritēriji ar Eiropas savienības fondu uzraudzības komiteju un apakškomiteju, ja tie ir ietverti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Kuzika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w:t>
            </w:r>
            <w:r w:rsidR="00000000" w:rsidRPr="00000000" w:rsidDel="00000000">
              <w:rPr>
                <w:rtl w:val="0"/>
              </w:rPr>
              <w:t xml:space="preserve">7. pantu</w:t>
            </w:r>
            <w:r w:rsidR="00000000" w:rsidRPr="00000000" w:rsidDel="00000000">
              <w:rPr>
                <w:rtl w:val="0"/>
              </w:rPr>
              <w:t xml:space="preserve"> un </w:t>
            </w:r>
            <w:r w:rsidR="00000000" w:rsidRPr="00000000" w:rsidDel="00000000">
              <w:rPr>
                <w:rtl w:val="0"/>
              </w:rPr>
              <w:t xml:space="preserve">19. panta</w:t>
            </w:r>
            <w:r w:rsidR="00000000" w:rsidRPr="00000000" w:rsidDel="00000000">
              <w:rPr>
                <w:rtl w:val="0"/>
              </w:rPr>
              <w:t xml:space="preserve"> 2. un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piedāvātajai 16.punkta redakcijai. Lai nodrošinātu administratīvā sloga samazināšanu aicinām ietvert nosacījumus, ka ierobežotu projektu iesniegumu atlasē projekta iesnieguma vērtēšanas kritēriji un to piemērošanas metodika nav jāskaņo ar Eiropas savienības fondu uzraudzības komiteju un apakškomiteju.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Atbildīgajai iestādei ierobežotu projektu iesniegumu atlasē nav jāskaņo projekta iesnieguma vērtēšanas kritēriji un to piemērošanas metodika ar Eiropas savienības fondu uzraudzības komiteju un apakškomiteju.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Kuzika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26.03.2025. 07.06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26.03.2025. 07.06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Atzinumi_25-TA-348.docx</dc:title>
</cp:coreProperties>
</file>

<file path=docProps/custom.xml><?xml version="1.0" encoding="utf-8"?>
<Properties xmlns="http://schemas.openxmlformats.org/officeDocument/2006/custom-properties" xmlns:vt="http://schemas.openxmlformats.org/officeDocument/2006/docPropsVTypes"/>
</file>