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25-TA-1036: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16.05.2025. - 15.06.2025. saņemto viedokļu, priekšlikumu un iebildumu apkopojums par Konceptuālo ziņojumu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Konceptuālā ziņojuma projekta “Konceptuālais ziņojums par alternatīviem, kompleksiem risinājumiem, lai atteiktos no Ministru kabineta 2011. gada 30. augusta noteikumu Nr. 685 "Rezidentu uzņemšanas, sadales un rezidentūras finansēšanas kārtība" 28. punktā noteiktā pienākuma” 4.2. punktā minēto atstrādes normas “mīkstināšana” (atstrādes periodā ieskaita bērna kopšanas atvaļinājumu. Lai atbalstītu ārstus, jaunos vecākus, plānots vērtēt iespēju atstrādes periodā iekļaut arī bērnu kopšanas atvaļinājuma periodu, turklāt ilgtermiņā saglabājot 2025. gada pieeju, kad vecāku pabalstu, neatrodoties bērnu kopšanas atvaļinājumā, var saņemt 75% apmērā no piešķirtā pabalsta apmēra), vēršam uzmanību, ka LM ir izstrādājusi Informatīvo ziņojumu (25-TA-1931) “Par vecāku pabalsta saņēmēju skaita dinamiku 2025. gada pirmajā pusgadā un izvērtējumu par nepieciešamību saglabāt izmaksu 75 % apmērā pēc 2025. gada 31. decembra”, kas šobrīd ir saskaņošanas procesā ar FM un TM. Ņemot vērā ziņojumā veikto datu analīzi, LM uzskata, ka vecāku pabalsta izmaksa 75% apmērā nodarbinātajiem pabalsta saņēmējiem būtu pagarināma līdz 2028. gada 31. decembrim. Aicinām informatīvi papildināt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Salmane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26.08.2025.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26.08.2025.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Atzinumi_25-TA-1036.docx</dc:title>
</cp:coreProperties>
</file>

<file path=docProps/custom.xml><?xml version="1.0" encoding="utf-8"?>
<Properties xmlns="http://schemas.openxmlformats.org/officeDocument/2006/custom-properties" xmlns:vt="http://schemas.openxmlformats.org/officeDocument/2006/docPropsVTypes"/>
</file>