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70335" w14:textId="77777777" w:rsidR="00CB79F9" w:rsidRDefault="00CB79F9" w:rsidP="00CB79F9">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Ineta</w:t>
      </w:r>
      <w:proofErr w:type="spellEnd"/>
      <w:r>
        <w:rPr>
          <w:rFonts w:eastAsia="Times New Roman"/>
          <w:lang w:val="en-US" w:eastAsia="lv-LV"/>
        </w:rPr>
        <w:t xml:space="preserve"> </w:t>
      </w:r>
      <w:proofErr w:type="spellStart"/>
      <w:r>
        <w:rPr>
          <w:rFonts w:eastAsia="Times New Roman"/>
          <w:lang w:val="en-US" w:eastAsia="lv-LV"/>
        </w:rPr>
        <w:t>Vula</w:t>
      </w:r>
      <w:proofErr w:type="spellEnd"/>
      <w:r>
        <w:rPr>
          <w:rFonts w:eastAsia="Times New Roman"/>
          <w:lang w:val="en-US" w:eastAsia="lv-LV"/>
        </w:rPr>
        <w:t xml:space="preserve"> &lt;Ineta.Vula@sam.gov.lv&gt;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December 3, 2020 4:04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Kristīne Liepiņa &lt;Kristine.Liepina@em.gov.lv&gt;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Saskaņošanai</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2014. </w:t>
      </w:r>
      <w:proofErr w:type="spellStart"/>
      <w:r>
        <w:rPr>
          <w:rFonts w:eastAsia="Times New Roman"/>
          <w:lang w:val="en-US" w:eastAsia="lv-LV"/>
        </w:rPr>
        <w:t>gada</w:t>
      </w:r>
      <w:proofErr w:type="spellEnd"/>
      <w:r>
        <w:rPr>
          <w:rFonts w:eastAsia="Times New Roman"/>
          <w:lang w:val="en-US" w:eastAsia="lv-LV"/>
        </w:rPr>
        <w:t xml:space="preserve"> 14. </w:t>
      </w:r>
      <w:proofErr w:type="spellStart"/>
      <w:r>
        <w:rPr>
          <w:rFonts w:eastAsia="Times New Roman"/>
          <w:lang w:val="en-US" w:eastAsia="lv-LV"/>
        </w:rPr>
        <w:t>oktobra</w:t>
      </w:r>
      <w:proofErr w:type="spellEnd"/>
      <w:r>
        <w:rPr>
          <w:rFonts w:eastAsia="Times New Roman"/>
          <w:lang w:val="en-US" w:eastAsia="lv-LV"/>
        </w:rPr>
        <w:t xml:space="preserve"> </w:t>
      </w:r>
      <w:proofErr w:type="spellStart"/>
      <w:r>
        <w:rPr>
          <w:rFonts w:eastAsia="Times New Roman"/>
          <w:lang w:val="en-US" w:eastAsia="lv-LV"/>
        </w:rPr>
        <w:t>noteikumos</w:t>
      </w:r>
      <w:proofErr w:type="spellEnd"/>
      <w:r>
        <w:rPr>
          <w:rFonts w:eastAsia="Times New Roman"/>
          <w:lang w:val="en-US" w:eastAsia="lv-LV"/>
        </w:rPr>
        <w:t xml:space="preserve"> Nr.631 “</w:t>
      </w:r>
      <w:proofErr w:type="spellStart"/>
      <w:r>
        <w:rPr>
          <w:rFonts w:eastAsia="Times New Roman"/>
          <w:lang w:val="en-US" w:eastAsia="lv-LV"/>
        </w:rPr>
        <w:t>Latvijas</w:t>
      </w:r>
      <w:proofErr w:type="spellEnd"/>
      <w:r>
        <w:rPr>
          <w:rFonts w:eastAsia="Times New Roman"/>
          <w:lang w:val="en-US" w:eastAsia="lv-LV"/>
        </w:rPr>
        <w:t xml:space="preserve"> </w:t>
      </w:r>
      <w:proofErr w:type="spellStart"/>
      <w:r>
        <w:rPr>
          <w:rFonts w:eastAsia="Times New Roman"/>
          <w:lang w:val="en-US" w:eastAsia="lv-LV"/>
        </w:rPr>
        <w:t>Republikas</w:t>
      </w:r>
      <w:proofErr w:type="spellEnd"/>
      <w:r>
        <w:rPr>
          <w:rFonts w:eastAsia="Times New Roman"/>
          <w:lang w:val="en-US" w:eastAsia="lv-LV"/>
        </w:rPr>
        <w:t xml:space="preserve"> </w:t>
      </w:r>
      <w:proofErr w:type="spellStart"/>
      <w:r>
        <w:rPr>
          <w:rFonts w:eastAsia="Times New Roman"/>
          <w:lang w:val="en-US" w:eastAsia="lv-LV"/>
        </w:rPr>
        <w:t>iekšējo</w:t>
      </w:r>
      <w:proofErr w:type="spellEnd"/>
      <w:r>
        <w:rPr>
          <w:rFonts w:eastAsia="Times New Roman"/>
          <w:lang w:val="en-US" w:eastAsia="lv-LV"/>
        </w:rPr>
        <w:t xml:space="preserve"> </w:t>
      </w:r>
      <w:proofErr w:type="spellStart"/>
      <w:r>
        <w:rPr>
          <w:rFonts w:eastAsia="Times New Roman"/>
          <w:lang w:val="en-US" w:eastAsia="lv-LV"/>
        </w:rPr>
        <w:t>jūras</w:t>
      </w:r>
      <w:proofErr w:type="spellEnd"/>
      <w:r>
        <w:rPr>
          <w:rFonts w:eastAsia="Times New Roman"/>
          <w:lang w:val="en-US" w:eastAsia="lv-LV"/>
        </w:rPr>
        <w:t xml:space="preserve"> </w:t>
      </w:r>
      <w:proofErr w:type="spellStart"/>
      <w:r>
        <w:rPr>
          <w:rFonts w:eastAsia="Times New Roman"/>
          <w:lang w:val="en-US" w:eastAsia="lv-LV"/>
        </w:rPr>
        <w:t>ūdeņu</w:t>
      </w:r>
      <w:proofErr w:type="spellEnd"/>
      <w:r>
        <w:rPr>
          <w:rFonts w:eastAsia="Times New Roman"/>
          <w:lang w:val="en-US" w:eastAsia="lv-LV"/>
        </w:rPr>
        <w:t xml:space="preserve">, </w:t>
      </w:r>
      <w:proofErr w:type="spellStart"/>
      <w:r>
        <w:rPr>
          <w:rFonts w:eastAsia="Times New Roman"/>
          <w:lang w:val="en-US" w:eastAsia="lv-LV"/>
        </w:rPr>
        <w:t>teritoriālās</w:t>
      </w:r>
      <w:proofErr w:type="spellEnd"/>
      <w:r>
        <w:rPr>
          <w:rFonts w:eastAsia="Times New Roman"/>
          <w:lang w:val="en-US" w:eastAsia="lv-LV"/>
        </w:rPr>
        <w:t xml:space="preserve"> </w:t>
      </w:r>
      <w:proofErr w:type="spellStart"/>
      <w:r>
        <w:rPr>
          <w:rFonts w:eastAsia="Times New Roman"/>
          <w:lang w:val="en-US" w:eastAsia="lv-LV"/>
        </w:rPr>
        <w:t>jūras</w:t>
      </w:r>
      <w:proofErr w:type="spellEnd"/>
      <w:r>
        <w:rPr>
          <w:rFonts w:eastAsia="Times New Roman"/>
          <w:lang w:val="en-US" w:eastAsia="lv-LV"/>
        </w:rPr>
        <w:t xml:space="preserve"> un </w:t>
      </w:r>
      <w:proofErr w:type="spellStart"/>
      <w:r>
        <w:rPr>
          <w:rFonts w:eastAsia="Times New Roman"/>
          <w:lang w:val="en-US" w:eastAsia="lv-LV"/>
        </w:rPr>
        <w:t>ekskluzīvās</w:t>
      </w:r>
      <w:proofErr w:type="spellEnd"/>
      <w:r>
        <w:rPr>
          <w:rFonts w:eastAsia="Times New Roman"/>
          <w:lang w:val="en-US" w:eastAsia="lv-LV"/>
        </w:rPr>
        <w:t xml:space="preserve"> </w:t>
      </w:r>
      <w:proofErr w:type="spellStart"/>
      <w:r>
        <w:rPr>
          <w:rFonts w:eastAsia="Times New Roman"/>
          <w:lang w:val="en-US" w:eastAsia="lv-LV"/>
        </w:rPr>
        <w:t>ekonomiskās</w:t>
      </w:r>
      <w:proofErr w:type="spellEnd"/>
      <w:r>
        <w:rPr>
          <w:rFonts w:eastAsia="Times New Roman"/>
          <w:lang w:val="en-US" w:eastAsia="lv-LV"/>
        </w:rPr>
        <w:t xml:space="preserve"> zonas </w:t>
      </w:r>
      <w:proofErr w:type="spellStart"/>
      <w:r>
        <w:rPr>
          <w:rFonts w:eastAsia="Times New Roman"/>
          <w:lang w:val="en-US" w:eastAsia="lv-LV"/>
        </w:rPr>
        <w:t>būvju</w:t>
      </w:r>
      <w:proofErr w:type="spellEnd"/>
      <w:r>
        <w:rPr>
          <w:rFonts w:eastAsia="Times New Roman"/>
          <w:lang w:val="en-US" w:eastAsia="lv-LV"/>
        </w:rPr>
        <w:t xml:space="preserve"> </w:t>
      </w:r>
      <w:proofErr w:type="spellStart"/>
      <w:r>
        <w:rPr>
          <w:rFonts w:eastAsia="Times New Roman"/>
          <w:lang w:val="en-US" w:eastAsia="lv-LV"/>
        </w:rPr>
        <w:t>būvnoteikumi</w:t>
      </w:r>
      <w:proofErr w:type="spellEnd"/>
      <w:r>
        <w:rPr>
          <w:rFonts w:eastAsia="Times New Roman"/>
          <w:lang w:val="en-US" w:eastAsia="lv-LV"/>
        </w:rPr>
        <w:t>”” (VSS-653)</w:t>
      </w:r>
    </w:p>
    <w:p w14:paraId="3EF2F3ED" w14:textId="77777777" w:rsidR="00CB79F9" w:rsidRDefault="00CB79F9" w:rsidP="00CB79F9"/>
    <w:p w14:paraId="0984A59D" w14:textId="77777777" w:rsidR="00CB79F9" w:rsidRPr="00CB79F9" w:rsidRDefault="00CB79F9" w:rsidP="00CB79F9">
      <w:pPr>
        <w:pStyle w:val="NormalWeb"/>
        <w:shd w:val="clear" w:color="auto" w:fill="D5EAFF"/>
        <w:spacing w:line="200" w:lineRule="atLeast"/>
        <w:rPr>
          <w:color w:val="000000"/>
          <w:sz w:val="24"/>
          <w:szCs w:val="24"/>
        </w:rPr>
      </w:pPr>
      <w:r w:rsidRPr="00CB79F9">
        <w:rPr>
          <w:color w:val="000000"/>
          <w:sz w:val="24"/>
          <w:szCs w:val="24"/>
        </w:rPr>
        <w:t>INFORMĀCIJAI: E-pasta vēstules sūtītājs ir ārējais adresāts.</w:t>
      </w:r>
    </w:p>
    <w:p w14:paraId="40D23BB2" w14:textId="77777777" w:rsidR="00CB79F9" w:rsidRPr="00CB79F9" w:rsidRDefault="00CB79F9" w:rsidP="00CB79F9">
      <w:pPr>
        <w:rPr>
          <w:color w:val="203864"/>
        </w:rPr>
      </w:pPr>
      <w:r w:rsidRPr="00CB79F9">
        <w:rPr>
          <w:color w:val="203864"/>
        </w:rPr>
        <w:t>Labdien!</w:t>
      </w:r>
    </w:p>
    <w:p w14:paraId="5C48F653" w14:textId="77777777" w:rsidR="00CB79F9" w:rsidRPr="00CB79F9" w:rsidRDefault="00CB79F9" w:rsidP="00CB79F9">
      <w:pPr>
        <w:rPr>
          <w:color w:val="203864"/>
        </w:rPr>
      </w:pPr>
    </w:p>
    <w:p w14:paraId="761EC61C" w14:textId="77777777" w:rsidR="00CB79F9" w:rsidRPr="00CB79F9" w:rsidRDefault="00CB79F9" w:rsidP="00CB79F9">
      <w:pPr>
        <w:rPr>
          <w:color w:val="203864"/>
        </w:rPr>
      </w:pPr>
      <w:r w:rsidRPr="00CB79F9">
        <w:rPr>
          <w:color w:val="203864"/>
        </w:rPr>
        <w:t>Satiksmes ministrija izskatīja Ekonomikas ministrijas sagatavoto precizēto Ministru kabinegta noteikumu projektu  “Grozījumi Ministru kabineta 2014. gada 14. oktobra noteikumos Nr.631 “Latvijas Republikas iekšējo jūras ūdeņu, teritoriālās jūras un ekskluzīvās ekonomiskās zonas būvju būvnoteikumi”” (VSS-653) un saskaņo to bez iebildumiem.</w:t>
      </w:r>
    </w:p>
    <w:p w14:paraId="15A318F6" w14:textId="77777777" w:rsidR="00CB79F9" w:rsidRPr="00CB79F9" w:rsidRDefault="00CB79F9" w:rsidP="00CB79F9"/>
    <w:p w14:paraId="2D01415A" w14:textId="5B6828E0" w:rsidR="00CB79F9" w:rsidRDefault="00CB79F9" w:rsidP="00CB79F9">
      <w:pPr>
        <w:rPr>
          <w:rFonts w:ascii="Verdana" w:hAnsi="Verdana"/>
          <w:i/>
          <w:iCs/>
          <w:color w:val="1F3864"/>
          <w:sz w:val="20"/>
          <w:szCs w:val="20"/>
          <w:lang w:eastAsia="lv-LV"/>
        </w:rPr>
      </w:pPr>
      <w:r>
        <w:rPr>
          <w:noProof/>
        </w:rPr>
        <w:drawing>
          <wp:anchor distT="0" distB="0" distL="114300" distR="114300" simplePos="0" relativeHeight="251658240" behindDoc="0" locked="0" layoutInCell="1" allowOverlap="1" wp14:anchorId="687750E3" wp14:editId="3B7039DA">
            <wp:simplePos x="0" y="0"/>
            <wp:positionH relativeFrom="column">
              <wp:posOffset>0</wp:posOffset>
            </wp:positionH>
            <wp:positionV relativeFrom="paragraph">
              <wp:posOffset>2540</wp:posOffset>
            </wp:positionV>
            <wp:extent cx="1619250" cy="1619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hAnsi="Verdana"/>
          <w:i/>
          <w:iCs/>
          <w:color w:val="1F3864"/>
          <w:sz w:val="20"/>
          <w:szCs w:val="20"/>
          <w:lang w:eastAsia="lv-LV"/>
        </w:rPr>
        <w:t>Cieņā,</w:t>
      </w:r>
    </w:p>
    <w:p w14:paraId="2434E513" w14:textId="77777777" w:rsidR="00CB79F9" w:rsidRDefault="00CB79F9" w:rsidP="00CB79F9">
      <w:pPr>
        <w:rPr>
          <w:rFonts w:ascii="Verdana" w:hAnsi="Verdana"/>
          <w:i/>
          <w:iCs/>
          <w:color w:val="1F3864"/>
          <w:sz w:val="20"/>
          <w:szCs w:val="20"/>
          <w:lang w:eastAsia="lv-LV"/>
        </w:rPr>
      </w:pPr>
    </w:p>
    <w:p w14:paraId="1C44D967" w14:textId="77777777" w:rsidR="00CB79F9" w:rsidRDefault="00CB79F9" w:rsidP="00CB79F9">
      <w:pPr>
        <w:rPr>
          <w:rFonts w:ascii="Verdana" w:hAnsi="Verdana"/>
          <w:b/>
          <w:bCs/>
          <w:i/>
          <w:iCs/>
          <w:color w:val="1F3864"/>
          <w:sz w:val="20"/>
          <w:szCs w:val="20"/>
          <w:lang w:eastAsia="lv-LV"/>
        </w:rPr>
      </w:pPr>
      <w:r>
        <w:rPr>
          <w:rFonts w:ascii="Verdana" w:hAnsi="Verdana"/>
          <w:b/>
          <w:bCs/>
          <w:i/>
          <w:iCs/>
          <w:color w:val="1F3864"/>
          <w:sz w:val="20"/>
          <w:szCs w:val="20"/>
          <w:lang w:eastAsia="lv-LV"/>
        </w:rPr>
        <w:t xml:space="preserve">Ineta </w:t>
      </w:r>
      <w:proofErr w:type="spellStart"/>
      <w:r>
        <w:rPr>
          <w:rFonts w:ascii="Verdana" w:hAnsi="Verdana"/>
          <w:b/>
          <w:bCs/>
          <w:i/>
          <w:iCs/>
          <w:color w:val="1F3864"/>
          <w:sz w:val="20"/>
          <w:szCs w:val="20"/>
          <w:lang w:eastAsia="lv-LV"/>
        </w:rPr>
        <w:t>Vula</w:t>
      </w:r>
      <w:proofErr w:type="spellEnd"/>
    </w:p>
    <w:p w14:paraId="1855138C" w14:textId="77777777" w:rsidR="00CB79F9" w:rsidRDefault="00CB79F9" w:rsidP="00CB79F9">
      <w:pPr>
        <w:rPr>
          <w:rFonts w:ascii="Verdana" w:hAnsi="Verdana"/>
          <w:i/>
          <w:iCs/>
          <w:color w:val="1F3864"/>
          <w:sz w:val="20"/>
          <w:szCs w:val="20"/>
          <w:lang w:eastAsia="lv-LV"/>
        </w:rPr>
      </w:pPr>
      <w:r>
        <w:rPr>
          <w:rFonts w:ascii="Verdana" w:hAnsi="Verdana"/>
          <w:i/>
          <w:iCs/>
          <w:color w:val="1F3864"/>
          <w:sz w:val="20"/>
          <w:szCs w:val="20"/>
          <w:lang w:eastAsia="lv-LV"/>
        </w:rPr>
        <w:t>Satiksmes ministrijas</w:t>
      </w:r>
    </w:p>
    <w:p w14:paraId="12DB8E25" w14:textId="77777777" w:rsidR="00CB79F9" w:rsidRDefault="00CB79F9" w:rsidP="00CB79F9">
      <w:pPr>
        <w:rPr>
          <w:rFonts w:ascii="Verdana" w:hAnsi="Verdana"/>
          <w:i/>
          <w:iCs/>
          <w:color w:val="1F3864"/>
          <w:sz w:val="20"/>
          <w:szCs w:val="20"/>
          <w:lang w:eastAsia="lv-LV"/>
        </w:rPr>
      </w:pPr>
      <w:r>
        <w:rPr>
          <w:rFonts w:ascii="Verdana" w:hAnsi="Verdana"/>
          <w:i/>
          <w:iCs/>
          <w:color w:val="1F3864"/>
          <w:sz w:val="20"/>
          <w:szCs w:val="20"/>
          <w:lang w:eastAsia="lv-LV"/>
        </w:rPr>
        <w:t xml:space="preserve">Juridiskā departamenta </w:t>
      </w:r>
    </w:p>
    <w:p w14:paraId="0BE8E255" w14:textId="77777777" w:rsidR="00CB79F9" w:rsidRDefault="00CB79F9" w:rsidP="00CB79F9">
      <w:pPr>
        <w:rPr>
          <w:rFonts w:ascii="Verdana" w:hAnsi="Verdana"/>
          <w:i/>
          <w:iCs/>
          <w:color w:val="1F3864"/>
          <w:sz w:val="20"/>
          <w:szCs w:val="20"/>
          <w:lang w:eastAsia="lv-LV"/>
        </w:rPr>
      </w:pPr>
      <w:r>
        <w:rPr>
          <w:rFonts w:ascii="Verdana" w:hAnsi="Verdana"/>
          <w:i/>
          <w:iCs/>
          <w:color w:val="1F3864"/>
          <w:sz w:val="20"/>
          <w:szCs w:val="20"/>
          <w:lang w:eastAsia="lv-LV"/>
        </w:rPr>
        <w:t>Tiesību aktu nodaļas juriskonsulte</w:t>
      </w:r>
    </w:p>
    <w:p w14:paraId="003F95E6" w14:textId="77777777" w:rsidR="00CB79F9" w:rsidRDefault="00CB79F9" w:rsidP="00CB79F9">
      <w:pPr>
        <w:rPr>
          <w:rFonts w:ascii="Verdana" w:hAnsi="Verdana"/>
          <w:i/>
          <w:iCs/>
          <w:color w:val="1F3864"/>
          <w:sz w:val="20"/>
          <w:szCs w:val="20"/>
          <w:lang w:eastAsia="lv-LV"/>
        </w:rPr>
      </w:pPr>
      <w:r>
        <w:rPr>
          <w:rFonts w:ascii="Verdana" w:hAnsi="Verdana"/>
          <w:i/>
          <w:iCs/>
          <w:color w:val="1F3864"/>
          <w:sz w:val="20"/>
          <w:szCs w:val="20"/>
          <w:lang w:eastAsia="lv-LV"/>
        </w:rPr>
        <w:t>Tālrunis: +371 67028011</w:t>
      </w:r>
    </w:p>
    <w:p w14:paraId="226642D1" w14:textId="77777777" w:rsidR="00CB79F9" w:rsidRDefault="00CB79F9" w:rsidP="00CB79F9">
      <w:pPr>
        <w:rPr>
          <w:rFonts w:ascii="Verdana" w:hAnsi="Verdana"/>
          <w:i/>
          <w:iCs/>
          <w:color w:val="1F3864"/>
          <w:sz w:val="20"/>
          <w:szCs w:val="20"/>
          <w:lang w:eastAsia="lv-LV"/>
        </w:rPr>
      </w:pPr>
      <w:r>
        <w:rPr>
          <w:rFonts w:ascii="Verdana" w:hAnsi="Verdana"/>
          <w:i/>
          <w:iCs/>
          <w:color w:val="1F3864"/>
          <w:sz w:val="20"/>
          <w:szCs w:val="20"/>
          <w:lang w:eastAsia="lv-LV"/>
        </w:rPr>
        <w:t xml:space="preserve">E-pasts: </w:t>
      </w:r>
      <w:hyperlink r:id="rId5" w:history="1">
        <w:r>
          <w:rPr>
            <w:rStyle w:val="Hyperlink"/>
            <w:rFonts w:ascii="Verdana" w:hAnsi="Verdana"/>
            <w:i/>
            <w:iCs/>
            <w:sz w:val="20"/>
            <w:szCs w:val="20"/>
            <w:lang w:eastAsia="lv-LV"/>
          </w:rPr>
          <w:t>ineta.vula@sam.gov.lv</w:t>
        </w:r>
      </w:hyperlink>
    </w:p>
    <w:p w14:paraId="481E107D" w14:textId="77777777" w:rsidR="00CB79F9" w:rsidRDefault="00CB79F9" w:rsidP="00CB79F9">
      <w:pPr>
        <w:rPr>
          <w:rFonts w:ascii="Verdana" w:hAnsi="Verdana"/>
          <w:i/>
          <w:iCs/>
          <w:color w:val="1F3864"/>
          <w:sz w:val="20"/>
          <w:szCs w:val="20"/>
          <w:lang w:eastAsia="lv-LV"/>
        </w:rPr>
      </w:pPr>
      <w:hyperlink r:id="rId6" w:history="1">
        <w:r>
          <w:rPr>
            <w:rStyle w:val="Hyperlink"/>
            <w:rFonts w:ascii="Verdana" w:hAnsi="Verdana"/>
            <w:i/>
            <w:iCs/>
            <w:sz w:val="20"/>
            <w:szCs w:val="20"/>
            <w:lang w:eastAsia="lv-LV"/>
          </w:rPr>
          <w:t>www.sam.gov.lv</w:t>
        </w:r>
      </w:hyperlink>
    </w:p>
    <w:p w14:paraId="11401549" w14:textId="47247BD7" w:rsidR="007C7DA5" w:rsidRDefault="007C7DA5">
      <w:bookmarkStart w:id="0" w:name="_GoBack"/>
      <w:bookmarkEnd w:id="0"/>
    </w:p>
    <w:sectPr w:rsidR="007C7DA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A5"/>
    <w:rsid w:val="007C7DA5"/>
    <w:rsid w:val="00CB79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A95F"/>
  <w15:chartTrackingRefBased/>
  <w15:docId w15:val="{44437BDB-4E24-4A14-ACFB-0648E767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9F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79F9"/>
    <w:rPr>
      <w:color w:val="0563C1"/>
      <w:u w:val="single"/>
    </w:rPr>
  </w:style>
  <w:style w:type="paragraph" w:styleId="NormalWeb">
    <w:name w:val="Normal (Web)"/>
    <w:basedOn w:val="Normal"/>
    <w:uiPriority w:val="99"/>
    <w:semiHidden/>
    <w:unhideWhenUsed/>
    <w:rsid w:val="00CB79F9"/>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05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am.gov.lv/" TargetMode="External"/><Relationship Id="rId5" Type="http://schemas.openxmlformats.org/officeDocument/2006/relationships/hyperlink" Target="mailto:ineta.vula@sam.gov.lv"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666</Words>
  <Characters>381</Characters>
  <Application>Microsoft Office Word</Application>
  <DocSecurity>0</DocSecurity>
  <Lines>3</Lines>
  <Paragraphs>2</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Liepiņa</dc:creator>
  <cp:keywords/>
  <dc:description/>
  <cp:lastModifiedBy>Kristīne Liepiņa</cp:lastModifiedBy>
  <cp:revision>2</cp:revision>
  <dcterms:created xsi:type="dcterms:W3CDTF">2020-12-03T14:16:00Z</dcterms:created>
  <dcterms:modified xsi:type="dcterms:W3CDTF">2020-12-03T14:16:00Z</dcterms:modified>
</cp:coreProperties>
</file>