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716B" w:rsidRPr="00661C8F" w:rsidRDefault="000F716B" w:rsidP="00661C8F">
      <w:pPr>
        <w:spacing w:after="0" w:line="240" w:lineRule="auto"/>
        <w:jc w:val="right"/>
        <w:rPr>
          <w:b/>
        </w:rPr>
      </w:pPr>
      <w:bookmarkStart w:id="0" w:name="_GoBack"/>
      <w:bookmarkEnd w:id="0"/>
    </w:p>
    <w:p w:rsidR="00104688" w:rsidRPr="00661C8F" w:rsidRDefault="00104688" w:rsidP="00661C8F">
      <w:pPr>
        <w:spacing w:after="0" w:line="240" w:lineRule="auto"/>
        <w:jc w:val="right"/>
        <w:rPr>
          <w:b/>
        </w:rPr>
      </w:pPr>
    </w:p>
    <w:p w:rsidR="007A2264" w:rsidRPr="00661C8F" w:rsidRDefault="0070176D" w:rsidP="00661C8F">
      <w:pPr>
        <w:spacing w:after="0" w:line="240" w:lineRule="auto"/>
        <w:jc w:val="right"/>
        <w:rPr>
          <w:b/>
        </w:rPr>
      </w:pPr>
      <w:r w:rsidRPr="00661C8F">
        <w:rPr>
          <w:b/>
          <w:noProof/>
        </w:rPr>
        <w:t>Izglītības un</w:t>
      </w:r>
      <w:r w:rsidR="00625B5E">
        <w:rPr>
          <w:b/>
          <w:noProof/>
        </w:rPr>
        <w:t xml:space="preserve"> zinātnes ministrija</w:t>
      </w:r>
      <w:r>
        <w:rPr>
          <w:b/>
          <w:noProof/>
        </w:rPr>
        <w:t>i</w:t>
      </w:r>
    </w:p>
    <w:p w:rsidR="00104688" w:rsidRPr="00661C8F" w:rsidRDefault="00104688" w:rsidP="00661C8F">
      <w:pPr>
        <w:spacing w:after="0" w:line="240" w:lineRule="auto"/>
        <w:jc w:val="right"/>
        <w:rPr>
          <w:b/>
        </w:rPr>
      </w:pPr>
    </w:p>
    <w:p w:rsidR="00104688" w:rsidRPr="00661C8F" w:rsidRDefault="00104688" w:rsidP="00661C8F">
      <w:pPr>
        <w:spacing w:after="0" w:line="240" w:lineRule="auto"/>
        <w:jc w:val="right"/>
        <w:rPr>
          <w:b/>
        </w:rPr>
      </w:pPr>
    </w:p>
    <w:p w:rsidR="00732C1B" w:rsidRDefault="0070176D" w:rsidP="00661C8F">
      <w:pPr>
        <w:spacing w:after="0" w:line="240" w:lineRule="auto"/>
        <w:jc w:val="both"/>
        <w:rPr>
          <w:i/>
          <w:noProof/>
        </w:rPr>
      </w:pPr>
      <w:r w:rsidRPr="00661C8F">
        <w:rPr>
          <w:i/>
          <w:noProof/>
        </w:rPr>
        <w:t>Par Ministru</w:t>
      </w:r>
      <w:r w:rsidR="00625B5E">
        <w:rPr>
          <w:i/>
          <w:noProof/>
        </w:rPr>
        <w:t xml:space="preserve"> kabineta noteikumu projektu "Kārtība, kādā </w:t>
      </w:r>
    </w:p>
    <w:p w:rsidR="00732C1B" w:rsidRDefault="0070176D" w:rsidP="00661C8F">
      <w:pPr>
        <w:spacing w:after="0" w:line="240" w:lineRule="auto"/>
        <w:jc w:val="both"/>
        <w:rPr>
          <w:i/>
          <w:noProof/>
        </w:rPr>
      </w:pPr>
      <w:r>
        <w:rPr>
          <w:i/>
          <w:noProof/>
        </w:rPr>
        <w:t xml:space="preserve">izglītības iestādes dibinātājs novērtē izglītības iestādes vadītāja </w:t>
      </w:r>
    </w:p>
    <w:p w:rsidR="007A2264" w:rsidRPr="00661C8F" w:rsidRDefault="0070176D" w:rsidP="00661C8F">
      <w:pPr>
        <w:spacing w:after="0" w:line="240" w:lineRule="auto"/>
        <w:jc w:val="both"/>
        <w:rPr>
          <w:i/>
          <w:noProof/>
        </w:rPr>
      </w:pPr>
      <w:r>
        <w:rPr>
          <w:i/>
          <w:noProof/>
        </w:rPr>
        <w:t>profesionālo darbību" (VSS-698)</w:t>
      </w:r>
    </w:p>
    <w:p w:rsidR="00104688" w:rsidRPr="00661C8F" w:rsidRDefault="00104688" w:rsidP="00661C8F">
      <w:pPr>
        <w:spacing w:after="0" w:line="240" w:lineRule="auto"/>
        <w:jc w:val="both"/>
        <w:rPr>
          <w:i/>
        </w:rPr>
      </w:pPr>
    </w:p>
    <w:p w:rsidR="00104688" w:rsidRPr="00661C8F" w:rsidRDefault="00104688" w:rsidP="00661C8F">
      <w:pPr>
        <w:spacing w:after="0" w:line="240" w:lineRule="auto"/>
        <w:jc w:val="both"/>
      </w:pPr>
    </w:p>
    <w:p w:rsidR="00104688" w:rsidRDefault="0070176D" w:rsidP="00732C1B">
      <w:pPr>
        <w:spacing w:after="0" w:line="240" w:lineRule="auto"/>
        <w:ind w:firstLine="720"/>
        <w:jc w:val="both"/>
      </w:pPr>
      <w:r>
        <w:t xml:space="preserve">Aizsardzības ministrija ir izskatījusi Izglītības un </w:t>
      </w:r>
      <w:r>
        <w:t>zinātnes ministrijas izstrādāto Ministru kabineta noteikumu projektu "Kārtība, kādā izglītības iestādes dibinātājs novērtē izglītības iestādes vadītāja profesionālo darbību" (VSS-698)” un izsaka p</w:t>
      </w:r>
      <w:r w:rsidR="00446D42">
        <w:t>ar</w:t>
      </w:r>
      <w:r>
        <w:t xml:space="preserve"> to konceptuālu iebildumu.</w:t>
      </w:r>
    </w:p>
    <w:p w:rsidR="00732C1B" w:rsidRPr="00661C8F" w:rsidRDefault="0070176D" w:rsidP="00732C1B">
      <w:pPr>
        <w:spacing w:after="0" w:line="240" w:lineRule="auto"/>
        <w:ind w:firstLine="720"/>
        <w:jc w:val="both"/>
      </w:pPr>
      <w:r>
        <w:t>Vēršam uzmanību, ka Aizsardzība</w:t>
      </w:r>
      <w:r>
        <w:t xml:space="preserve">s ministrijā un tās padotības iestādēs, </w:t>
      </w:r>
      <w:r w:rsidRPr="00457629">
        <w:rPr>
          <w:b/>
        </w:rPr>
        <w:t xml:space="preserve">tai skaitā arī resora vienīgajā vidējā izglītības līmeņa iestādē, </w:t>
      </w:r>
      <w:r w:rsidR="00562EC3">
        <w:rPr>
          <w:b/>
        </w:rPr>
        <w:t>pulkveža Oskara K</w:t>
      </w:r>
      <w:r w:rsidR="00562EC3" w:rsidRPr="00562EC3">
        <w:rPr>
          <w:b/>
        </w:rPr>
        <w:t>alpaka profesionāla</w:t>
      </w:r>
      <w:r w:rsidR="00562EC3">
        <w:rPr>
          <w:b/>
        </w:rPr>
        <w:t>jā</w:t>
      </w:r>
      <w:r w:rsidR="00562EC3" w:rsidRPr="00562EC3">
        <w:rPr>
          <w:b/>
        </w:rPr>
        <w:t xml:space="preserve"> </w:t>
      </w:r>
      <w:r w:rsidRPr="00457629">
        <w:rPr>
          <w:b/>
        </w:rPr>
        <w:t>vidusskolā</w:t>
      </w:r>
      <w:r>
        <w:t>, gan civilās amatpersonas, gan militārpersonas tiek ikgadēji novērtētas. Šo novērtēšanu pamatā darbi</w:t>
      </w:r>
      <w:r>
        <w:t>nieki tiek vērtēti pēc izvērstu faktoru kopuma, vienlaikus tiem iezīmējot tālākās profesionālās pilnveides iespējas. Izglītības un zinātnes ministrijas piedāvājums</w:t>
      </w:r>
      <w:r w:rsidR="00457629">
        <w:t xml:space="preserve"> šī noteikumu projekta kontekstā ir ļoti līdzīgs, fokusējoties uz izglītības iestādes vadītāja (Aizsardzības ministrijas gadījumā </w:t>
      </w:r>
      <w:r w:rsidR="00562EC3">
        <w:t>–</w:t>
      </w:r>
      <w:r w:rsidR="00457629">
        <w:t xml:space="preserve"> </w:t>
      </w:r>
      <w:r w:rsidR="00562EC3">
        <w:t xml:space="preserve">pulkveža </w:t>
      </w:r>
      <w:r w:rsidR="00457629" w:rsidRPr="00457629">
        <w:t>Os</w:t>
      </w:r>
      <w:r w:rsidR="00457629">
        <w:t xml:space="preserve">kara Kalpaka </w:t>
      </w:r>
      <w:r w:rsidR="00562EC3">
        <w:t>profesionālās</w:t>
      </w:r>
      <w:r w:rsidR="00457629">
        <w:t xml:space="preserve"> vidusskolas direktora) darba kvalitātes un tālākās profesionālās pilnveides novērtēšanu, līdz ar to radot bažas, ka Aizsardzības ministrijas gadījumā mūsu izglītības iestādes vadītājs varētu tikt vērtēts pēc gandrīz identiskiem rādītājiem divas reizes gadā, tā</w:t>
      </w:r>
      <w:r w:rsidR="00446D42">
        <w:t xml:space="preserve"> resoram</w:t>
      </w:r>
      <w:r w:rsidR="00457629">
        <w:t xml:space="preserve"> radot nevajadzīgu administratīvo slogu.</w:t>
      </w:r>
    </w:p>
    <w:p w:rsidR="00104688" w:rsidRPr="00661C8F" w:rsidRDefault="00104688" w:rsidP="00661C8F">
      <w:pPr>
        <w:spacing w:after="0" w:line="240" w:lineRule="auto"/>
        <w:jc w:val="both"/>
      </w:pPr>
    </w:p>
    <w:p w:rsidR="000F716B" w:rsidRPr="00661C8F" w:rsidRDefault="000F716B" w:rsidP="00661C8F">
      <w:pPr>
        <w:tabs>
          <w:tab w:val="left" w:pos="6663"/>
        </w:tabs>
        <w:spacing w:after="0" w:line="240" w:lineRule="auto"/>
        <w:jc w:val="both"/>
      </w:pPr>
    </w:p>
    <w:p w:rsidR="007A2264" w:rsidRPr="0005708E" w:rsidRDefault="0070176D" w:rsidP="00661C8F">
      <w:pPr>
        <w:tabs>
          <w:tab w:val="left" w:pos="6663"/>
        </w:tabs>
        <w:spacing w:after="0" w:line="240" w:lineRule="auto"/>
        <w:jc w:val="both"/>
        <w:rPr>
          <w:b/>
          <w:noProof/>
        </w:rPr>
      </w:pPr>
      <w:r w:rsidRPr="0005708E">
        <w:rPr>
          <w:b/>
          <w:noProof/>
        </w:rPr>
        <w:t>Valsts sekretārs</w:t>
      </w:r>
      <w:r w:rsidRPr="0005708E">
        <w:rPr>
          <w:b/>
        </w:rPr>
        <w:tab/>
      </w:r>
      <w:r w:rsidRPr="0005708E">
        <w:rPr>
          <w:b/>
          <w:noProof/>
        </w:rPr>
        <w:t>Jānis Garisons</w:t>
      </w:r>
    </w:p>
    <w:p w:rsidR="00661C8F" w:rsidRDefault="00661C8F" w:rsidP="00661C8F">
      <w:pPr>
        <w:tabs>
          <w:tab w:val="left" w:pos="6663"/>
        </w:tabs>
        <w:spacing w:after="0" w:line="240" w:lineRule="auto"/>
        <w:jc w:val="both"/>
      </w:pPr>
    </w:p>
    <w:p w:rsidR="00430B72" w:rsidRPr="00661C8F" w:rsidRDefault="00430B72" w:rsidP="00661C8F">
      <w:pPr>
        <w:tabs>
          <w:tab w:val="left" w:pos="6663"/>
        </w:tabs>
        <w:spacing w:after="0" w:line="240" w:lineRule="auto"/>
        <w:jc w:val="both"/>
      </w:pPr>
    </w:p>
    <w:p w:rsidR="007A2264" w:rsidRPr="00661C8F" w:rsidRDefault="0070176D" w:rsidP="00661C8F">
      <w:pPr>
        <w:spacing w:after="0" w:line="240" w:lineRule="auto"/>
        <w:jc w:val="both"/>
        <w:rPr>
          <w:sz w:val="16"/>
          <w:szCs w:val="16"/>
        </w:rPr>
      </w:pPr>
      <w:r w:rsidRPr="00661C8F">
        <w:rPr>
          <w:noProof/>
          <w:sz w:val="16"/>
          <w:szCs w:val="16"/>
        </w:rPr>
        <w:t>Kristers Grauze</w:t>
      </w:r>
      <w:r w:rsidRPr="00661C8F">
        <w:rPr>
          <w:sz w:val="16"/>
          <w:szCs w:val="16"/>
        </w:rPr>
        <w:t xml:space="preserve">, </w:t>
      </w:r>
      <w:r w:rsidRPr="00661C8F">
        <w:rPr>
          <w:noProof/>
          <w:sz w:val="16"/>
          <w:szCs w:val="16"/>
        </w:rPr>
        <w:t>67335257</w:t>
      </w:r>
    </w:p>
    <w:p w:rsidR="00104688" w:rsidRPr="00661C8F" w:rsidRDefault="0070176D" w:rsidP="00661C8F">
      <w:pPr>
        <w:spacing w:after="0" w:line="240" w:lineRule="auto"/>
        <w:jc w:val="both"/>
        <w:rPr>
          <w:sz w:val="16"/>
          <w:szCs w:val="16"/>
        </w:rPr>
      </w:pPr>
      <w:r w:rsidRPr="00661C8F">
        <w:rPr>
          <w:noProof/>
          <w:sz w:val="16"/>
          <w:szCs w:val="16"/>
        </w:rPr>
        <w:t>Kristers.Grauze</w:t>
      </w:r>
      <w:r w:rsidR="00625B5E">
        <w:rPr>
          <w:noProof/>
          <w:sz w:val="16"/>
          <w:szCs w:val="16"/>
        </w:rPr>
        <w:t>@mod.gov.lv</w:t>
      </w:r>
    </w:p>
    <w:p w:rsidR="00661C8F" w:rsidRPr="00104688" w:rsidRDefault="00661C8F" w:rsidP="009775EE">
      <w:pPr>
        <w:widowControl/>
        <w:spacing w:after="0" w:line="240" w:lineRule="auto"/>
        <w:rPr>
          <w:sz w:val="16"/>
          <w:szCs w:val="16"/>
        </w:rPr>
      </w:pPr>
    </w:p>
    <w:sectPr w:rsidR="00661C8F" w:rsidRPr="00104688" w:rsidSect="00330D43">
      <w:headerReference w:type="even" r:id="rId7"/>
      <w:headerReference w:type="default" r:id="rId8"/>
      <w:footerReference w:type="even" r:id="rId9"/>
      <w:footerReference w:type="default" r:id="rId10"/>
      <w:headerReference w:type="first" r:id="rId11"/>
      <w:footerReference w:type="first" r:id="rId12"/>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176D" w:rsidRDefault="0070176D">
      <w:pPr>
        <w:spacing w:after="0" w:line="240" w:lineRule="auto"/>
      </w:pPr>
      <w:r>
        <w:separator/>
      </w:r>
    </w:p>
  </w:endnote>
  <w:endnote w:type="continuationSeparator" w:id="0">
    <w:p w:rsidR="0070176D" w:rsidRDefault="007017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imesNewRomanPS-ItalicMT">
    <w:altName w:val="Times New Roman"/>
    <w:charset w:val="00"/>
    <w:family w:val="auto"/>
    <w:pitch w:val="default"/>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08F" w:rsidRDefault="0032508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6668507"/>
      <w:docPartObj>
        <w:docPartGallery w:val="Page Numbers (Bottom of Page)"/>
        <w:docPartUnique/>
      </w:docPartObj>
    </w:sdtPr>
    <w:sdtEndPr/>
    <w:sdtContent>
      <w:p w:rsidR="00104688" w:rsidRDefault="0070176D" w:rsidP="00104688">
        <w:pPr>
          <w:pStyle w:val="Footer"/>
          <w:jc w:val="center"/>
        </w:pPr>
        <w:r w:rsidRPr="002D7FAB">
          <w:rPr>
            <w:rFonts w:ascii="TimesNewRomanPS-ItalicMT" w:hAnsi="TimesNewRomanPS-ItalicMT"/>
            <w:iCs/>
            <w:sz w:val="20"/>
            <w:szCs w:val="20"/>
          </w:rPr>
          <w:t>DOKUMENTS IR ELEKTRONISKI PARAKSTĪTS AR DROŠU ELEKTRONISKO PARAKSTU UN SATUR LAIKA ZĪMOGU</w:t>
        </w:r>
      </w:p>
      <w:p w:rsidR="00104688" w:rsidRPr="00104688" w:rsidRDefault="0070176D" w:rsidP="00104688">
        <w:pPr>
          <w:pStyle w:val="Footer"/>
          <w:jc w:val="right"/>
          <w:rPr>
            <w:bCs/>
          </w:rPr>
        </w:pPr>
        <w:sdt>
          <w:sdtPr>
            <w:id w:val="1485566903"/>
            <w:docPartObj>
              <w:docPartGallery w:val="Page Numbers (Top of Page)"/>
              <w:docPartUnique/>
            </w:docPartObj>
          </w:sdtPr>
          <w:sdtEndPr/>
          <w:sdtContent>
            <w:r w:rsidR="00E205D8" w:rsidRPr="00104688">
              <w:rPr>
                <w:bCs/>
              </w:rPr>
              <w:fldChar w:fldCharType="begin"/>
            </w:r>
            <w:r w:rsidR="00E205D8" w:rsidRPr="00104688">
              <w:rPr>
                <w:bCs/>
              </w:rPr>
              <w:instrText xml:space="preserve"> PAGE </w:instrText>
            </w:r>
            <w:r w:rsidR="00E205D8" w:rsidRPr="00104688">
              <w:rPr>
                <w:bCs/>
              </w:rPr>
              <w:fldChar w:fldCharType="separate"/>
            </w:r>
            <w:r w:rsidR="009775EE">
              <w:rPr>
                <w:bCs/>
                <w:noProof/>
              </w:rPr>
              <w:t>2</w:t>
            </w:r>
            <w:r w:rsidR="00E205D8" w:rsidRPr="00104688">
              <w:rPr>
                <w:bCs/>
              </w:rPr>
              <w:fldChar w:fldCharType="end"/>
            </w:r>
            <w:r w:rsidR="00E205D8" w:rsidRPr="00104688">
              <w:t xml:space="preserve"> - </w:t>
            </w:r>
            <w:r w:rsidR="00E205D8" w:rsidRPr="00104688">
              <w:rPr>
                <w:bCs/>
              </w:rPr>
              <w:fldChar w:fldCharType="begin"/>
            </w:r>
            <w:r w:rsidR="00E205D8" w:rsidRPr="00104688">
              <w:rPr>
                <w:bCs/>
              </w:rPr>
              <w:instrText xml:space="preserve"> NUMPAGES  </w:instrText>
            </w:r>
            <w:r w:rsidR="00E205D8" w:rsidRPr="00104688">
              <w:rPr>
                <w:bCs/>
              </w:rPr>
              <w:fldChar w:fldCharType="separate"/>
            </w:r>
            <w:r w:rsidR="009775EE">
              <w:rPr>
                <w:bCs/>
                <w:noProof/>
              </w:rPr>
              <w:t>2</w:t>
            </w:r>
            <w:r w:rsidR="00E205D8" w:rsidRPr="00104688">
              <w:rPr>
                <w:bCs/>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424" w:rsidRPr="00661C8F" w:rsidRDefault="0070176D" w:rsidP="00661C8F">
    <w:pPr>
      <w:spacing w:after="0" w:line="240" w:lineRule="auto"/>
      <w:jc w:val="center"/>
    </w:pPr>
    <w:r w:rsidRPr="002D7FAB">
      <w:rPr>
        <w:rFonts w:ascii="TimesNewRomanPS-ItalicMT" w:hAnsi="TimesNewRomanPS-ItalicMT"/>
        <w:iCs/>
        <w:sz w:val="20"/>
        <w:szCs w:val="20"/>
      </w:rPr>
      <w:t>DOKUMENTS IR ELEKTRONISKI PARAKSTĪTS AR DROŠU ELEKTRONISKO PARAKSTU UN SATUR LAIKA ZĪMOGU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176D" w:rsidRDefault="0070176D">
      <w:pPr>
        <w:spacing w:after="0" w:line="240" w:lineRule="auto"/>
      </w:pPr>
      <w:r>
        <w:separator/>
      </w:r>
    </w:p>
  </w:footnote>
  <w:footnote w:type="continuationSeparator" w:id="0">
    <w:p w:rsidR="0070176D" w:rsidRDefault="007017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08F" w:rsidRDefault="003250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08F" w:rsidRDefault="0032508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B61" w:rsidRDefault="000A0B61" w:rsidP="00BE56C2">
    <w:pPr>
      <w:pStyle w:val="Header"/>
      <w:tabs>
        <w:tab w:val="clear" w:pos="4320"/>
      </w:tabs>
      <w:spacing w:before="2880"/>
    </w:pPr>
  </w:p>
  <w:tbl>
    <w:tblPr>
      <w:tblW w:w="7796" w:type="dxa"/>
      <w:tblInd w:w="-142" w:type="dxa"/>
      <w:tblLayout w:type="fixed"/>
      <w:tblLook w:val="0000" w:firstRow="0" w:lastRow="0" w:firstColumn="0" w:lastColumn="0" w:noHBand="0" w:noVBand="0"/>
    </w:tblPr>
    <w:tblGrid>
      <w:gridCol w:w="3969"/>
      <w:gridCol w:w="3827"/>
    </w:tblGrid>
    <w:tr w:rsidR="003543A6" w:rsidTr="006C25E2">
      <w:trPr>
        <w:cantSplit/>
      </w:trPr>
      <w:tc>
        <w:tcPr>
          <w:tcW w:w="3969" w:type="dxa"/>
        </w:tcPr>
        <w:p w:rsidR="009C426E" w:rsidRPr="00C56EDF" w:rsidRDefault="0070176D" w:rsidP="00DD3458">
          <w:pPr>
            <w:pStyle w:val="Header"/>
            <w:tabs>
              <w:tab w:val="clear" w:pos="4320"/>
            </w:tabs>
            <w:spacing w:before="120"/>
            <w:rPr>
              <w:color w:val="000000"/>
              <w:lang w:eastAsia="en-US"/>
            </w:rPr>
          </w:pPr>
          <w:r w:rsidRPr="006C25E2">
            <w:rPr>
              <w:color w:val="000000"/>
              <w:lang w:eastAsia="en-US"/>
            </w:rPr>
            <w:t xml:space="preserve">Rīgā, </w:t>
          </w:r>
          <w:r w:rsidR="00857297">
            <w:rPr>
              <w:noProof/>
              <w:color w:val="000000"/>
              <w:lang w:eastAsia="en-US"/>
            </w:rPr>
            <w:t>13.08.2021</w:t>
          </w:r>
          <w:r w:rsidRPr="006C25E2">
            <w:rPr>
              <w:color w:val="000000"/>
              <w:lang w:eastAsia="en-US"/>
            </w:rPr>
            <w:t>.</w:t>
          </w:r>
        </w:p>
      </w:tc>
      <w:tc>
        <w:tcPr>
          <w:tcW w:w="3827" w:type="dxa"/>
        </w:tcPr>
        <w:p w:rsidR="009C426E" w:rsidRPr="0099125D" w:rsidRDefault="0070176D" w:rsidP="00DD3458">
          <w:pPr>
            <w:pStyle w:val="Header"/>
            <w:tabs>
              <w:tab w:val="clear" w:pos="4320"/>
            </w:tabs>
            <w:spacing w:before="120"/>
            <w:rPr>
              <w:color w:val="000000"/>
              <w:lang w:val="en-US" w:eastAsia="en-US"/>
            </w:rPr>
          </w:pPr>
          <w:r>
            <w:rPr>
              <w:color w:val="000000"/>
              <w:lang w:val="en-US" w:eastAsia="en-US"/>
            </w:rPr>
            <w:t xml:space="preserve">Nr. </w:t>
          </w:r>
          <w:r>
            <w:rPr>
              <w:noProof/>
              <w:color w:val="000000"/>
              <w:lang w:val="en-US" w:eastAsia="en-US"/>
            </w:rPr>
            <w:t>MV-N/2067</w:t>
          </w:r>
        </w:p>
      </w:tc>
    </w:tr>
  </w:tbl>
  <w:p w:rsidR="009C426E" w:rsidRPr="008669E5" w:rsidRDefault="0070176D" w:rsidP="005B7C76">
    <w:pPr>
      <w:pStyle w:val="Header"/>
      <w:tabs>
        <w:tab w:val="clear" w:pos="4320"/>
        <w:tab w:val="left" w:pos="3969"/>
      </w:tabs>
      <w:spacing w:before="120"/>
    </w:pPr>
    <w:r w:rsidRPr="008669E5">
      <w:rPr>
        <w:noProof/>
      </w:rPr>
      <w:drawing>
        <wp:anchor distT="0" distB="0" distL="114300" distR="114300" simplePos="0" relativeHeight="251658240" behindDoc="1" locked="0" layoutInCell="1" allowOverlap="1">
          <wp:simplePos x="0" y="0"/>
          <wp:positionH relativeFrom="page">
            <wp:posOffset>1094740</wp:posOffset>
          </wp:positionH>
          <wp:positionV relativeFrom="page">
            <wp:posOffset>647700</wp:posOffset>
          </wp:positionV>
          <wp:extent cx="5936615" cy="1033145"/>
          <wp:effectExtent l="0" t="0" r="6985"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936615"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8669E5">
      <w:rPr>
        <w:noProof/>
      </w:rPr>
      <mc:AlternateContent>
        <mc:Choice Requires="wps">
          <w:drawing>
            <wp:anchor distT="0" distB="0" distL="114300" distR="114300" simplePos="0" relativeHeight="251661312" behindDoc="1" locked="0" layoutInCell="1" allowOverlap="1">
              <wp:simplePos x="0" y="0"/>
              <wp:positionH relativeFrom="page">
                <wp:posOffset>1171575</wp:posOffset>
              </wp:positionH>
              <wp:positionV relativeFrom="page">
                <wp:posOffset>2049780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40B4" w:rsidRPr="008669E5" w:rsidRDefault="0070176D" w:rsidP="009A40B4">
                          <w:pPr>
                            <w:spacing w:after="0" w:line="194" w:lineRule="exact"/>
                            <w:ind w:left="20" w:right="-45"/>
                            <w:jc w:val="center"/>
                            <w:rPr>
                              <w:rFonts w:eastAsia="Times New Roman"/>
                              <w:sz w:val="17"/>
                              <w:szCs w:val="17"/>
                            </w:rPr>
                          </w:pPr>
                          <w:r w:rsidRPr="008669E5">
                            <w:rPr>
                              <w:rFonts w:eastAsia="Times New Roman"/>
                              <w:color w:val="231F20"/>
                              <w:sz w:val="17"/>
                              <w:szCs w:val="17"/>
                            </w:rPr>
                            <w:t>K. Vald</w:t>
                          </w:r>
                          <w:r w:rsidR="00242216">
                            <w:rPr>
                              <w:rFonts w:eastAsia="Times New Roman"/>
                              <w:color w:val="231F20"/>
                              <w:sz w:val="17"/>
                              <w:szCs w:val="17"/>
                            </w:rPr>
                            <w:t>emāra iela 10/12, Rīga, LV-1473;</w:t>
                          </w:r>
                          <w:r w:rsidRPr="008669E5">
                            <w:rPr>
                              <w:rFonts w:eastAsia="Times New Roman"/>
                              <w:color w:val="231F20"/>
                              <w:sz w:val="17"/>
                              <w:szCs w:val="17"/>
                            </w:rPr>
                            <w:t xml:space="preserve"> tālr.</w:t>
                          </w:r>
                          <w:r w:rsidR="00242216">
                            <w:rPr>
                              <w:rFonts w:eastAsia="Times New Roman"/>
                              <w:color w:val="231F20"/>
                              <w:sz w:val="17"/>
                              <w:szCs w:val="17"/>
                            </w:rPr>
                            <w:t>:</w:t>
                          </w:r>
                          <w:r w:rsidRPr="008669E5">
                            <w:rPr>
                              <w:rFonts w:eastAsia="Times New Roman"/>
                              <w:color w:val="231F20"/>
                              <w:sz w:val="17"/>
                              <w:szCs w:val="17"/>
                            </w:rPr>
                            <w:t xml:space="preserve"> 67210124</w:t>
                          </w:r>
                          <w:r w:rsidR="00242216">
                            <w:rPr>
                              <w:rFonts w:eastAsia="Times New Roman"/>
                              <w:color w:val="231F20"/>
                              <w:sz w:val="17"/>
                              <w:szCs w:val="17"/>
                            </w:rPr>
                            <w:t>;</w:t>
                          </w:r>
                          <w:r w:rsidRPr="008669E5">
                            <w:rPr>
                              <w:rFonts w:eastAsia="Times New Roman"/>
                              <w:color w:val="231F20"/>
                              <w:sz w:val="17"/>
                              <w:szCs w:val="17"/>
                            </w:rPr>
                            <w:t xml:space="preserve"> e-pasts</w:t>
                          </w:r>
                          <w:r w:rsidR="00242216">
                            <w:rPr>
                              <w:rFonts w:eastAsia="Times New Roman"/>
                              <w:color w:val="231F20"/>
                              <w:sz w:val="17"/>
                              <w:szCs w:val="17"/>
                            </w:rPr>
                            <w:t>:</w:t>
                          </w:r>
                          <w:r w:rsidRPr="008669E5">
                            <w:rPr>
                              <w:rFonts w:eastAsia="Times New Roman"/>
                              <w:color w:val="231F20"/>
                              <w:sz w:val="17"/>
                              <w:szCs w:val="17"/>
                            </w:rPr>
                            <w:t xml:space="preserve"> kanceleja@mod.gov.lv</w:t>
                          </w:r>
                          <w:r w:rsidR="00242216">
                            <w:rPr>
                              <w:rFonts w:eastAsia="Times New Roman"/>
                              <w:color w:val="231F20"/>
                              <w:sz w:val="17"/>
                              <w:szCs w:val="17"/>
                            </w:rPr>
                            <w:t>;</w:t>
                          </w:r>
                          <w:r w:rsidRPr="008669E5">
                            <w:rPr>
                              <w:rFonts w:eastAsia="Times New Roman"/>
                              <w:color w:val="231F20"/>
                              <w:sz w:val="17"/>
                              <w:szCs w:val="17"/>
                            </w:rPr>
                            <w:t xml:space="preserve"> www.mod.gov.lv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43" o:spid="_x0000_s2049" type="#_x0000_t202" style="width:459.75pt;height:24.75pt;margin-top:161.4pt;margin-left:92.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4144" filled="f" stroked="f">
              <v:textbox inset="0,0,0,0">
                <w:txbxContent>
                  <w:p w:rsidR="009A40B4" w:rsidRPr="008669E5" w:rsidP="009A40B4" w14:paraId="3BD13A8D" w14:textId="77777777">
                    <w:pPr>
                      <w:spacing w:after="0" w:line="194" w:lineRule="exact"/>
                      <w:ind w:left="20" w:right="-45"/>
                      <w:jc w:val="center"/>
                      <w:rPr>
                        <w:rFonts w:eastAsia="Times New Roman"/>
                        <w:sz w:val="17"/>
                        <w:szCs w:val="17"/>
                      </w:rPr>
                    </w:pPr>
                    <w:r w:rsidRPr="008669E5">
                      <w:rPr>
                        <w:rFonts w:eastAsia="Times New Roman"/>
                        <w:color w:val="231F20"/>
                        <w:sz w:val="17"/>
                        <w:szCs w:val="17"/>
                      </w:rPr>
                      <w:t>K. Vald</w:t>
                    </w:r>
                    <w:r w:rsidR="00242216">
                      <w:rPr>
                        <w:rFonts w:eastAsia="Times New Roman"/>
                        <w:color w:val="231F20"/>
                        <w:sz w:val="17"/>
                        <w:szCs w:val="17"/>
                      </w:rPr>
                      <w:t>emāra iela 10/12, Rīga, LV-1473;</w:t>
                    </w:r>
                    <w:r w:rsidRPr="008669E5">
                      <w:rPr>
                        <w:rFonts w:eastAsia="Times New Roman"/>
                        <w:color w:val="231F20"/>
                        <w:sz w:val="17"/>
                        <w:szCs w:val="17"/>
                      </w:rPr>
                      <w:t xml:space="preserve"> tālr.</w:t>
                    </w:r>
                    <w:r w:rsidR="00242216">
                      <w:rPr>
                        <w:rFonts w:eastAsia="Times New Roman"/>
                        <w:color w:val="231F20"/>
                        <w:sz w:val="17"/>
                        <w:szCs w:val="17"/>
                      </w:rPr>
                      <w:t>:</w:t>
                    </w:r>
                    <w:r w:rsidRPr="008669E5">
                      <w:rPr>
                        <w:rFonts w:eastAsia="Times New Roman"/>
                        <w:color w:val="231F20"/>
                        <w:sz w:val="17"/>
                        <w:szCs w:val="17"/>
                      </w:rPr>
                      <w:t xml:space="preserve"> 67210124</w:t>
                    </w:r>
                    <w:r w:rsidR="00242216">
                      <w:rPr>
                        <w:rFonts w:eastAsia="Times New Roman"/>
                        <w:color w:val="231F20"/>
                        <w:sz w:val="17"/>
                        <w:szCs w:val="17"/>
                      </w:rPr>
                      <w:t>;</w:t>
                    </w:r>
                    <w:r w:rsidRPr="008669E5">
                      <w:rPr>
                        <w:rFonts w:eastAsia="Times New Roman"/>
                        <w:color w:val="231F20"/>
                        <w:sz w:val="17"/>
                        <w:szCs w:val="17"/>
                      </w:rPr>
                      <w:t xml:space="preserve"> e-pasts</w:t>
                    </w:r>
                    <w:r w:rsidR="00242216">
                      <w:rPr>
                        <w:rFonts w:eastAsia="Times New Roman"/>
                        <w:color w:val="231F20"/>
                        <w:sz w:val="17"/>
                        <w:szCs w:val="17"/>
                      </w:rPr>
                      <w:t>:</w:t>
                    </w:r>
                    <w:r w:rsidRPr="008669E5">
                      <w:rPr>
                        <w:rFonts w:eastAsia="Times New Roman"/>
                        <w:color w:val="231F20"/>
                        <w:sz w:val="17"/>
                        <w:szCs w:val="17"/>
                      </w:rPr>
                      <w:t xml:space="preserve"> kanceleja@mod.gov.lv</w:t>
                    </w:r>
                    <w:r w:rsidR="00242216">
                      <w:rPr>
                        <w:rFonts w:eastAsia="Times New Roman"/>
                        <w:color w:val="231F20"/>
                        <w:sz w:val="17"/>
                        <w:szCs w:val="17"/>
                      </w:rPr>
                      <w:t>;</w:t>
                    </w:r>
                    <w:r w:rsidRPr="008669E5">
                      <w:rPr>
                        <w:rFonts w:eastAsia="Times New Roman"/>
                        <w:color w:val="231F20"/>
                        <w:sz w:val="17"/>
                        <w:szCs w:val="17"/>
                      </w:rPr>
                      <w:t xml:space="preserve"> www.mod.gov.lv</w:t>
                    </w:r>
                  </w:p>
                </w:txbxContent>
              </v:textbox>
            </v:shape>
          </w:pict>
        </mc:Fallback>
      </mc:AlternateContent>
    </w:r>
    <w:r w:rsidRPr="008669E5">
      <w:rPr>
        <w:noProof/>
      </w:rPr>
      <mc:AlternateContent>
        <mc:Choice Requires="wpg">
          <w:drawing>
            <wp:anchor distT="0" distB="0" distL="114300" distR="114300" simplePos="0" relativeHeight="251659264" behindDoc="1" locked="0" layoutInCell="1" allowOverlap="1">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isibility:visible;v-text-anchor:top" coordsize="6926,2" path="m,l6926,e" filled="f" strokecolor="#231f20" strokeweight="0.25pt">
                <v:path arrowok="t" o:connecttype="custom" o:connectlocs="0,0;6926,0" o:connectangles="0,0"/>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32567EA6"/>
    <w:lvl w:ilvl="0">
      <w:start w:val="1"/>
      <w:numFmt w:val="decimal"/>
      <w:lvlText w:val="%1."/>
      <w:lvlJc w:val="left"/>
      <w:pPr>
        <w:tabs>
          <w:tab w:val="num" w:pos="1492"/>
        </w:tabs>
        <w:ind w:left="1492" w:hanging="360"/>
      </w:pPr>
    </w:lvl>
  </w:abstractNum>
  <w:abstractNum w:abstractNumId="2">
    <w:nsid w:val="FFFFFF7D"/>
    <w:multiLevelType w:val="singleLevel"/>
    <w:tmpl w:val="3D8C87E8"/>
    <w:lvl w:ilvl="0">
      <w:start w:val="1"/>
      <w:numFmt w:val="decimal"/>
      <w:lvlText w:val="%1."/>
      <w:lvlJc w:val="left"/>
      <w:pPr>
        <w:tabs>
          <w:tab w:val="num" w:pos="1209"/>
        </w:tabs>
        <w:ind w:left="1209" w:hanging="360"/>
      </w:pPr>
    </w:lvl>
  </w:abstractNum>
  <w:abstractNum w:abstractNumId="3">
    <w:nsid w:val="FFFFFF7E"/>
    <w:multiLevelType w:val="singleLevel"/>
    <w:tmpl w:val="802234AE"/>
    <w:lvl w:ilvl="0">
      <w:start w:val="1"/>
      <w:numFmt w:val="decimal"/>
      <w:lvlText w:val="%1."/>
      <w:lvlJc w:val="left"/>
      <w:pPr>
        <w:tabs>
          <w:tab w:val="num" w:pos="926"/>
        </w:tabs>
        <w:ind w:left="926" w:hanging="360"/>
      </w:pPr>
    </w:lvl>
  </w:abstractNum>
  <w:abstractNum w:abstractNumId="4">
    <w:nsid w:val="FFFFFF7F"/>
    <w:multiLevelType w:val="singleLevel"/>
    <w:tmpl w:val="890AD62A"/>
    <w:lvl w:ilvl="0">
      <w:start w:val="1"/>
      <w:numFmt w:val="decimal"/>
      <w:lvlText w:val="%1."/>
      <w:lvlJc w:val="left"/>
      <w:pPr>
        <w:tabs>
          <w:tab w:val="num" w:pos="643"/>
        </w:tabs>
        <w:ind w:left="643" w:hanging="360"/>
      </w:pPr>
    </w:lvl>
  </w:abstractNum>
  <w:abstractNum w:abstractNumId="5">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2D543EB2"/>
    <w:lvl w:ilvl="0">
      <w:start w:val="1"/>
      <w:numFmt w:val="decimal"/>
      <w:lvlText w:val="%1."/>
      <w:lvlJc w:val="left"/>
      <w:pPr>
        <w:tabs>
          <w:tab w:val="num" w:pos="360"/>
        </w:tabs>
        <w:ind w:left="360" w:hanging="360"/>
      </w:pPr>
    </w:lvl>
  </w:abstractNum>
  <w:abstractNum w:abstractNumId="1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264"/>
    <w:rsid w:val="00006384"/>
    <w:rsid w:val="00030349"/>
    <w:rsid w:val="0005708E"/>
    <w:rsid w:val="000903C4"/>
    <w:rsid w:val="000A0B61"/>
    <w:rsid w:val="000F716B"/>
    <w:rsid w:val="00104688"/>
    <w:rsid w:val="00124173"/>
    <w:rsid w:val="001D79E4"/>
    <w:rsid w:val="002355BD"/>
    <w:rsid w:val="00242216"/>
    <w:rsid w:val="00265D4A"/>
    <w:rsid w:val="00275B9E"/>
    <w:rsid w:val="00290B9D"/>
    <w:rsid w:val="002B3077"/>
    <w:rsid w:val="002D7FAB"/>
    <w:rsid w:val="002E1474"/>
    <w:rsid w:val="002E75AE"/>
    <w:rsid w:val="0032508F"/>
    <w:rsid w:val="00330D43"/>
    <w:rsid w:val="003543A6"/>
    <w:rsid w:val="003B48FB"/>
    <w:rsid w:val="00430B72"/>
    <w:rsid w:val="00446D42"/>
    <w:rsid w:val="00457629"/>
    <w:rsid w:val="004B29B1"/>
    <w:rsid w:val="004D5726"/>
    <w:rsid w:val="004F08C0"/>
    <w:rsid w:val="00535564"/>
    <w:rsid w:val="00562EC3"/>
    <w:rsid w:val="005B7C76"/>
    <w:rsid w:val="005D2424"/>
    <w:rsid w:val="00625B5E"/>
    <w:rsid w:val="00661C8F"/>
    <w:rsid w:val="00663C3A"/>
    <w:rsid w:val="00693999"/>
    <w:rsid w:val="006C1639"/>
    <w:rsid w:val="006C25E2"/>
    <w:rsid w:val="006C416D"/>
    <w:rsid w:val="0070176D"/>
    <w:rsid w:val="00732C1B"/>
    <w:rsid w:val="0073633D"/>
    <w:rsid w:val="007A2264"/>
    <w:rsid w:val="007A521E"/>
    <w:rsid w:val="007B3BA5"/>
    <w:rsid w:val="007B48EC"/>
    <w:rsid w:val="007C0E80"/>
    <w:rsid w:val="007E4D1F"/>
    <w:rsid w:val="007F0133"/>
    <w:rsid w:val="00815277"/>
    <w:rsid w:val="00857297"/>
    <w:rsid w:val="008669E5"/>
    <w:rsid w:val="00876C21"/>
    <w:rsid w:val="008C195B"/>
    <w:rsid w:val="008D4AF3"/>
    <w:rsid w:val="00954D5A"/>
    <w:rsid w:val="009775EE"/>
    <w:rsid w:val="0099125D"/>
    <w:rsid w:val="009A40B4"/>
    <w:rsid w:val="009C426E"/>
    <w:rsid w:val="009D0F72"/>
    <w:rsid w:val="00A03A13"/>
    <w:rsid w:val="00A30D47"/>
    <w:rsid w:val="00AA712C"/>
    <w:rsid w:val="00AC3B5D"/>
    <w:rsid w:val="00AF0E90"/>
    <w:rsid w:val="00BE56C2"/>
    <w:rsid w:val="00C47F57"/>
    <w:rsid w:val="00C56EDF"/>
    <w:rsid w:val="00CA407F"/>
    <w:rsid w:val="00D0743C"/>
    <w:rsid w:val="00D21FA6"/>
    <w:rsid w:val="00D55B4B"/>
    <w:rsid w:val="00D56FF6"/>
    <w:rsid w:val="00DD3458"/>
    <w:rsid w:val="00E205D8"/>
    <w:rsid w:val="00E330D3"/>
    <w:rsid w:val="00E365CE"/>
    <w:rsid w:val="00E85884"/>
    <w:rsid w:val="00EA5DAF"/>
    <w:rsid w:val="00EF2671"/>
    <w:rsid w:val="00EF676E"/>
    <w:rsid w:val="00F25DA3"/>
    <w:rsid w:val="00F60586"/>
    <w:rsid w:val="00F82FDF"/>
    <w:rsid w:val="00FB2E50"/>
    <w:rsid w:val="00FF0EE8"/>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98B06E-E6E6-4E18-92F7-84F9DC201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2264"/>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952</Words>
  <Characters>544</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Ingus Tonnis</dc:creator>
  <cp:lastModifiedBy>Ieva Strēle</cp:lastModifiedBy>
  <cp:revision>2</cp:revision>
  <cp:lastPrinted>2014-12-29T13:31:00Z</cp:lastPrinted>
  <dcterms:created xsi:type="dcterms:W3CDTF">2021-08-31T13:19:00Z</dcterms:created>
  <dcterms:modified xsi:type="dcterms:W3CDTF">2021-08-31T13:19:00Z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