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Energoresursu cenu ārkārtēja pieauguma samazinājuma pasākumu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(Atbalstam nepieciešamā finansējuma aprēķins_18.09.23)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w:t>
            </w:r>
            <w:r w:rsidR="00000000" w:rsidRPr="00000000" w:rsidDel="00000000">
              <w:rPr>
                <w:i w:val="1"/>
                <w:rtl w:val="0"/>
              </w:rPr>
              <w:t xml:space="preserve">Cita informācija </w:t>
            </w:r>
            <w:r w:rsidR="00000000" w:rsidRPr="00000000" w:rsidDel="00000000">
              <w:rPr>
                <w:rtl w:val="0"/>
              </w:rPr>
              <w:t xml:space="preserve">norādītās summas, ņemot vērā, ka akciju sabiedrības "Latvenergo" papildu dividenžu maksājums paredzēts 18 547 423 euro apmērā, bet vispārējās valdības budžeta bilances samazinājums 11 928 621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akciju sabiedrības "Latvenergo" palielināto dividenžu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2.tabulas kolonnas “Fiksētās komponentes "Pamata" tarifs” un kolonnas  “Fiksētās komponentes maksa ar maksas samazinājumu” nosaukumu un abās kolonnās nosaukumā skaidri vienādi norādīt vai “ar PVN” vai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Zarakovskis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Saskaņā ar Ministru kabineta 2022. gada 25. janvāra noteikumu Nr. 72 "Kārtība, kādā tiek prognozēti, noteikti un veikti maksājumi par valsts kapitāla izmantošanu" 9.2. apakšpunktu palielināt akciju sabiedrības "Latvenergo" (vienotais reģistrācijas Nr. 40003032949) dividendēs izmaksājamo peļņas daļu par 2022. gadu līdz 72,7637% (152 339 198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dividendēs izmaksājamo peļņas daļu un procentuālo apmēru, ņemot vērā, ka AS "Latvenergo" šogad ir veicis dividenžu maksājumu 133 991 444 euro apmērā. Tātad, veicot papildus dividenžu maksājumu 18 547 423 euro apmērā, kopsumma būtu 152 538 867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Zarakovskis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23-TA-2143</w:t>
    </w:r>
    <w:r>
      <w:br/>
    </w:r>
    <w:r w:rsidR="00000000" w:rsidRPr="00000000" w:rsidDel="00000000">
      <w:rPr>
        <w:rtl w:val="0"/>
      </w:rPr>
      <w:t xml:space="preserve">Izdrukāts 18.09.2023. 21.16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23-TA-2143</w:t>
    </w:r>
    <w:r>
      <w:br/>
    </w:r>
    <w:r w:rsidR="00000000" w:rsidRPr="00000000" w:rsidDel="00000000">
      <w:rPr>
        <w:rtl w:val="0"/>
      </w:rPr>
      <w:t xml:space="preserve">Izdrukāts 18.09.2023. 21.16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Atzinumi_23-TA-2143.docx</dc:title>
</cp:coreProperties>
</file>

<file path=docProps/custom.xml><?xml version="1.0" encoding="utf-8"?>
<Properties xmlns="http://schemas.openxmlformats.org/officeDocument/2006/custom-properties" xmlns:vt="http://schemas.openxmlformats.org/officeDocument/2006/docPropsVTypes"/>
</file>