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790 "Sociālās rehabilitācijas pakalpojumu sniegšanas kārtība no vardarbības cietušām un vardarbību veikušām pilngadīgām personām"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6.2.apakšpunktu, aiz skaitļa un vārda “2024.gadā” lietojot vārdus “un turpmāk ik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pielikumā 2.tabulā norādīto papildu finansējumu informācijas sistēmu SOPA un SPOLIS pilnveidošanai 76 230 </w:t>
            </w:r>
            <w:r w:rsidR="00000000" w:rsidRPr="00000000" w:rsidDel="00000000">
              <w:rPr>
                <w:i w:val="1"/>
                <w:rtl w:val="0"/>
              </w:rPr>
              <w:t xml:space="preserve">euro </w:t>
            </w:r>
            <w:r w:rsidR="00000000" w:rsidRPr="00000000" w:rsidDel="00000000">
              <w:rPr>
                <w:rtl w:val="0"/>
              </w:rPr>
              <w:t xml:space="preserve">apmērā, lūdzam precizēt anotācijas 3.sadaļu, tai skaitā sniedzot detalizētu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pielikuma 1.1.1.tabulas “Izmaksu aprēķins 30 dienu kursam ar izmitināšu institūcijā no vardarbības cietušas pilngadīgas personas sociālai rehabilitācijai” aili “Paskaidrojums/Izmaksu aprēķins”, sniedzot informāciju atbilstoši Ministru kabineta 26.04.2022. noteikumu Nr.262 “Valsts un pašvaldību institūciju amatu katalogs, amatu klasifikācijas un amatu apraksta izstrādāšanas kārtība” 1.pielikumam.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pielikuma 3.tabulā “Izmaksu aprēķins 30 dienu kursam ar izmitināšu institūcijā no vardarbības cietušas pilngadīgas personas sociālai rehabilitācijai (SPSPL 3. panta (8) daļa)” norādītajam vardarbībā cietušo ārvalstnieku sociālajai rehabilitācijai nepieciešams finansējums 45 353,26 </w:t>
            </w:r>
            <w:r w:rsidR="00000000" w:rsidRPr="00000000" w:rsidDel="00000000">
              <w:rPr>
                <w:i w:val="1"/>
                <w:rtl w:val="0"/>
              </w:rPr>
              <w:t xml:space="preserve">euro</w:t>
            </w:r>
            <w:r w:rsidR="00000000" w:rsidRPr="00000000" w:rsidDel="00000000">
              <w:rPr>
                <w:rtl w:val="0"/>
              </w:rPr>
              <w:t xml:space="preserve">, vienlaikus zem tabulas atsaucē norādīts, ka minētie pakalpojumi tiks nodrošināti esošo valsts budžeta līdzekļu ietvaros. Ņemot vērā, ka nav saprotams, kādu pasākumu ietvaros plānots nodrošināt minētos izdevumus, lūdzam precizēt anotācijas pielikuma 3.tabulu.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50.9. katram cietušo rehabilitācijas pakalpojuma saņēmējam transporta izdevumi nepārsniedz 7 </w:t>
            </w:r>
            <w:r w:rsidR="00000000" w:rsidRPr="00000000" w:rsidDel="00000000">
              <w:rPr>
                <w:i w:val="1"/>
                <w:rtl w:val="0"/>
              </w:rPr>
              <w:t xml:space="preserve">euro</w:t>
            </w:r>
            <w:r w:rsidR="00000000" w:rsidRPr="00000000" w:rsidDel="00000000">
              <w:rPr>
                <w:rtl w:val="0"/>
              </w:rPr>
              <w:t xml:space="preserve"> vienai konsultācijai, ja persona cietušo rehabilitācijas pakalpojumu saņem dzīvesvietā vai ja transporta izdevumi nepieciešami, saņemot individuālās konsultācijas pēc cietušo rehabilitācijas pakalpojuma sniegšanas pabeigšanas saskaņā ar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1.21.apakšpunktu, kas izsaka noteikumu 50.9.apakšpunktu jaunā redakcijā, aiz skaitļa un vārda “24.punktā” lietojot vārdu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50.10. individuālajām konsultācijām saistītie izdevumi (piemēram, telpu noma, materiālu kopēšana, kancelejas preces, sakaru pakalpojumi) nepārsniedz 2,29 </w:t>
            </w:r>
            <w:r w:rsidR="00000000" w:rsidRPr="00000000" w:rsidDel="00000000">
              <w:rPr>
                <w:i w:val="1"/>
                <w:rtl w:val="0"/>
              </w:rPr>
              <w:t xml:space="preserve">euro</w:t>
            </w:r>
            <w:r w:rsidR="00000000" w:rsidRPr="00000000" w:rsidDel="00000000">
              <w:rPr>
                <w:rtl w:val="0"/>
              </w:rPr>
              <w:t xml:space="preserve"> par vienu konsultāciju vienai personai;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1.21.apakšpunktu, kas izsaka noteikumu 50.10.apakšpunktu jaunā redakcijā, pirms vārda “individuālajām” lietojot prievārdu ”ar”.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Ministrija analizē maksas pieprasījumu no valsts budžeta līdzekļiem pēc cietušo rehabilitācijas pakalpojuma veida un, ja, apkopojot šo noteikumu </w:t>
            </w:r>
            <w:r w:rsidR="00000000" w:rsidRPr="00000000" w:rsidDel="00000000">
              <w:rPr>
                <w:rtl w:val="0"/>
              </w:rPr>
              <w:t xml:space="preserve">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iekļautās pakalpojuma pieprasījuma prognozes, konstatē, ka tās pārsniedz kārtējā gada valsts budžetā šim mērķim paredzētos līdzekļus, par to informē sociālo dienestu.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1.22.apakšpunktu, kas izsaka noteikumu 52.punktu jaunā redakcijā, svītrojot vārdu “maksas”.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09.06.2023.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09.06.2023.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Atzinumi_23-TA-1322.docx</dc:title>
</cp:coreProperties>
</file>

<file path=docProps/custom.xml><?xml version="1.0" encoding="utf-8"?>
<Properties xmlns="http://schemas.openxmlformats.org/officeDocument/2006/custom-properties" xmlns:vt="http://schemas.openxmlformats.org/officeDocument/2006/docPropsVTypes"/>
</file>