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24-TA-930: Noteikumu projekts (Groza manuāli)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9. jūnija noteikumos Nr. 294 "Noteikumi par Latvijas būvnormatīvu LBN 261-15 "Ēku iekšējā elektroinstalācija""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Klimata un enerģētikas ministrija savas kompetences ietvaros aicina precizēt sekojošo anotācijas daļu (citēta zemāk), apsverot iespēju atteikties no atsauces uz  Ministru kabineta 2023. gada 7. novembra noteikumu Nr. 635 “Elektroenerģijas tirdzniecības un lietošanas noteikumi”  2.29. apakšpunktu, un aizvietot to ar atsauci uz šo pašu noteikumu 44. punktu, kurš nosaka ka "Lietotājs ir atbildīgs par savu elektroiekārtu un elektroietaišu pieslēgšanu, tehnisko stāvokli un kvalificētu apkalpošanu atbilstoši normatīvajiem aktiem, kas nosaka elektroietaišu tehniskās ekspluatācijas un drošības tehnikas prasības. Lietotājs var slēgt līgumu par elektroietaišu apkalpošanu ar juridisku vai fizisku personu, kura normatīvajos aktos noteiktajā kārtībā ir ieguvusi tiesības veikt šādus darbus."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Problēmas apraksts</w:t>
            </w:r>
            <w:r w:rsidR="00000000" w:rsidRPr="00000000" w:rsidDel="00000000">
              <w:rPr>
                <w:i w:val="1"/>
                <w:rtl w:val="0"/>
              </w:rPr>
              <w:t xml:space="preserve">Latvijas būvnormatīva LBN 261-15 "Ēku iekšējā elektroinstalācija" 51. punkts:</w:t>
            </w:r>
            <w:r w:rsidR="00000000" w:rsidRPr="00000000" w:rsidDel="00000000">
              <w:rPr>
                <w:i w:val="1"/>
                <w:rtl w:val="0"/>
              </w:rPr>
              <w:t xml:space="preserve">- dublē standartu piemērošanas regulējumu [Būvniecības likuma 19.2 panta pirmo daļu un Ministru kabineta 2015. gada 9. jūnija noteikumu  Nr. 294 "Noteikumi par Latvijas būvnormatīvu LBN 261-15 "Ēku iekšējā elektroinstalācija"" 3. punktu);</w:t>
            </w:r>
            <w:r w:rsidR="00000000" w:rsidRPr="00000000" w:rsidDel="00000000">
              <w:rPr>
                <w:i w:val="1"/>
                <w:rtl w:val="0"/>
              </w:rPr>
              <w:t xml:space="preserve">- nosaka, praksē neesošu un atbilstoši regulējumam neīstenojamu iespēju būvniecības ieceres dokumentācijā it kā noteikt, ka sadales sistēmas operators pieņem elektroinstalācijas ierīkošanas darbus. Sadales sistēmas operators nekādā veidā neiesaistās dzīvojamo ēku elektroinstalāciju pieņemšanā un pārbaudē. Sistēmas operatoram nav saistības ar lietotāja elektroinstalāciju izmaiņām un pārbaudēm [izriet no Ministru kabineta 2023. gada 7. novembra noteikumu Nr. 635 “Elektroenerģijas tirdzniecības un lietošanas noteikumi” 2.29. apakšpunkta].</w:t>
            </w:r>
            <w:r w:rsidR="00000000" w:rsidRPr="00000000" w:rsidDel="00000000">
              <w:rPr>
                <w:i w:val="1"/>
                <w:rtl w:val="0"/>
              </w:rPr>
              <w:t xml:space="preserve">Risinājuma apraksts</w:t>
            </w:r>
            <w:r w:rsidR="00000000" w:rsidRPr="00000000" w:rsidDel="00000000">
              <w:rPr>
                <w:i w:val="1"/>
                <w:rtl w:val="0"/>
              </w:rPr>
              <w:t xml:space="preserve">Problēma novērsta ar būvnormatīva 51. punkta dzēšanu.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Problēmas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būvnormatīva LBN 261-15 "Ēku iekšējā elektroinstalācija" 51.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dublē standartu piemērošanas regulējumu [Būvniecības likuma 19.2 panta pirmo daļu un Ministru kabineta 2015. gada 9. jūnija noteikumu  Nr. 294 "Noteikumi par Latvijas būvnormatīvu LBN 261-15 "Ēku iekšējā elektroinstalācija"" 3.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nosaka, praksē neesošu un atbilstoši regulējumam neīstenojamu iespēju būvniecības ieceres dokumentācijā it kā noteikt, ka sadales sistēmas operators pieņem elektroinstalācijas ierīkošanas darbus. Sadales sistēmas operators nekādā veidā neiesaistās dzīvojamo ēku elektroinstalāciju pieņemšanā un pārbaudē. Sistēmas operatoram nav saistības ar lietotāja elektroinstalāciju izmaiņām un pārbaudēm [izriet no Ministru kabineta 2023. gada 7. novembra noteikumu Nr. 635 “Elektroenerģijas tirdzniecības un lietošanas noteikumi” 44. punkta].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Risinājuma apraksts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Problēma novērsta ar būvnormatīva 51. punkta dzēšanu.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Gunārs Valdmanis (KEM)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24-TA-930</w:t>
    </w:r>
    <w:r>
      <w:br/>
    </w:r>
    <w:r w:rsidR="00000000" w:rsidRPr="00000000" w:rsidDel="00000000">
      <w:rPr>
        <w:rtl w:val="0"/>
      </w:rPr>
      <w:t xml:space="preserve">Izdrukāts 28.08.2024. 18.14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24-TA-930</w:t>
    </w:r>
    <w:r>
      <w:br/>
    </w:r>
    <w:r w:rsidR="00000000" w:rsidRPr="00000000" w:rsidDel="00000000">
      <w:rPr>
        <w:rtl w:val="0"/>
      </w:rPr>
      <w:t xml:space="preserve">Izdrukāts 28.08.2024. 18.14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Atzinumi_24-TA-930.docx</dc:title>
</cp:coreProperties>
</file>

<file path=docProps/custom.xml><?xml version="1.0" encoding="utf-8"?>
<Properties xmlns="http://schemas.openxmlformats.org/officeDocument/2006/custom-properties" xmlns:vt="http://schemas.openxmlformats.org/officeDocument/2006/docPropsVTypes"/>
</file>