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21-TA-1310: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Muitas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Apliecinājums profesionālās kvalifikācijas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likumprojekta 7.pantā ietvertā 25.</w:t>
            </w:r>
            <w:r w:rsidR="00000000" w:rsidRPr="00000000" w:rsidDel="00000000">
              <w:rPr>
                <w:vertAlign w:val="superscript"/>
                <w:rtl w:val="0"/>
              </w:rPr>
              <w:t xml:space="preserve">1</w:t>
            </w:r>
            <w:r w:rsidR="00000000" w:rsidRPr="00000000" w:rsidDel="00000000">
              <w:rPr>
                <w:rtl w:val="0"/>
              </w:rPr>
              <w:t xml:space="preserve"> panta redakcija būtiski sašaurina Regulas Nr.2015/2447 27.panta tvērumu, izslēdzot iespēju, piemēram, tranzīta un loģistikas nozares asociācijām veikt Regulas Nr.2015/2447 27.panta 1.punkta “b” apakšpunktā noteikto apmācību par muitas tiesību aktiem, kas ir savienojama un saistīta ar muitas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2022.gada 10.novembra atzinumā ietverto priekšlikumu un lūdz papildināt likumumprojeka 7.pantā ietverto 25.</w:t>
            </w:r>
            <w:r w:rsidR="00000000" w:rsidRPr="00000000" w:rsidDel="00000000">
              <w:rPr>
                <w:vertAlign w:val="superscript"/>
                <w:rtl w:val="0"/>
              </w:rPr>
              <w:t xml:space="preserve">1</w:t>
            </w:r>
            <w:r w:rsidR="00000000" w:rsidRPr="00000000" w:rsidDel="00000000">
              <w:rPr>
                <w:rtl w:val="0"/>
              </w:rPr>
              <w:t xml:space="preserve"> pantu ar 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 (apmācību sertifikātu), kuru izdevusi profesionālā vai arodapvienība, ko atzinuši dalībvalsts muitas dienesti vai kas akreditēta Savienībā kā piemērota šādas kvalifikācijas nodrošināšanai, par apmācības programmas apguvi muitas jomā ar apjomu ne mazāku kā 60 stundas.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Tomsons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21-TA-1310</w:t>
    </w:r>
    <w:r>
      <w:br/>
    </w:r>
    <w:r w:rsidR="00000000" w:rsidRPr="00000000" w:rsidDel="00000000">
      <w:rPr>
        <w:rtl w:val="0"/>
      </w:rPr>
      <w:t xml:space="preserve">Izdrukāts 30.11.2022.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21-TA-1310</w:t>
    </w:r>
    <w:r>
      <w:br/>
    </w:r>
    <w:r w:rsidR="00000000" w:rsidRPr="00000000" w:rsidDel="00000000">
      <w:rPr>
        <w:rtl w:val="0"/>
      </w:rPr>
      <w:t xml:space="preserve">Izdrukāts 30.11.2022.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Atzinumi_21-TA-1310.docx</dc:title>
</cp:coreProperties>
</file>

<file path=docProps/custom.xml><?xml version="1.0" encoding="utf-8"?>
<Properties xmlns="http://schemas.openxmlformats.org/officeDocument/2006/custom-properties" xmlns:vt="http://schemas.openxmlformats.org/officeDocument/2006/docPropsVTypes"/>
</file>