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22.00.00 "Valsts ārējās robežas drošības pasākumu nodrošināšana"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22.00.00 "Valsts ārējās robežas drošības pasākumu nodrošināšana"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paredz finansējuma pārdali no budžeta resora "74. Gadskārtējā valsts budžeta izpildes procesā pārdalāmais finansējums" programmā 22.00.00 "Valsts ārējās robežas drošības pasākumu nodrošināšana" plānotā finansējuma ievērojamā apmērā (1,4 milj. euro), turklāt šie ir izdevumi par iepriekšējo gadu, lūdzam ņemt vērā, ka minētajā programmā plānotais finansējums (kas 2026.gadam ir  6,0 milj. </w:t>
            </w:r>
            <w:r w:rsidR="00000000" w:rsidRPr="00000000" w:rsidDel="00000000">
              <w:rPr>
                <w:i w:val="1"/>
                <w:rtl w:val="0"/>
              </w:rPr>
              <w:t xml:space="preserve">euro</w:t>
            </w:r>
            <w:r w:rsidR="00000000" w:rsidRPr="00000000" w:rsidDel="00000000">
              <w:rPr>
                <w:rtl w:val="0"/>
              </w:rPr>
              <w:t xml:space="preserve">) ir paredzēts Iekšlietu ministrijas un Veselības ministrijas izdevumiem 2026. gadā saistībā ar valsts ārējās robežas drošības pasākumu nodrošināšanu </w:t>
            </w:r>
            <w:r w:rsidR="00000000" w:rsidRPr="00000000" w:rsidDel="00000000">
              <w:rPr>
                <w:u w:val="single"/>
                <w:rtl w:val="0"/>
              </w:rPr>
              <w:t xml:space="preserve">pastiprinātā robežapsardzības sistēmas darbības režīma laikā,</w:t>
            </w:r>
            <w:r w:rsidR="00000000" w:rsidRPr="00000000" w:rsidDel="00000000">
              <w:rPr>
                <w:rtl w:val="0"/>
              </w:rPr>
              <w:t xml:space="preserve"> kas atbilstoši MK 2024. gada 12. marta rīkojumam Nr. 184 atsevišķās administratīvajās teritorijās ir izsludināts līdz 2026. gada 30. jūnijam.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sagatavotā Ministru kabineta rīkojuma projekta anotācijas 1.3. sadaļas punktā "Problēmas apraksts" pie sniegtās informācijas par virsstundu darbu papildināt ar atsauci uz Latvijas Republikas valsts robežas likuma (turpmāk - Likums) 35.</w:t>
            </w:r>
            <w:r w:rsidR="00000000" w:rsidRPr="00000000" w:rsidDel="00000000">
              <w:rPr>
                <w:vertAlign w:val="superscript"/>
                <w:rtl w:val="0"/>
              </w:rPr>
              <w:t xml:space="preserve">1</w:t>
            </w:r>
            <w:r w:rsidR="00000000" w:rsidRPr="00000000" w:rsidDel="00000000">
              <w:rPr>
                <w:rtl w:val="0"/>
              </w:rPr>
              <w:t xml:space="preserve"> panta astoto daļu, kas pamato noteikto virsstundu darba aprēķinu.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w:t>
    </w:r>
    <w:r>
      <w:br/>
    </w:r>
    <w:r w:rsidR="00000000" w:rsidRPr="00000000" w:rsidDel="00000000">
      <w:rPr>
        <w:rtl w:val="0"/>
      </w:rPr>
      <w:t xml:space="preserve">Izdrukāts 09.02.2026. 19.13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w:t>
    </w:r>
    <w:r>
      <w:br/>
    </w:r>
    <w:r w:rsidR="00000000" w:rsidRPr="00000000" w:rsidDel="00000000">
      <w:rPr>
        <w:rtl w:val="0"/>
      </w:rPr>
      <w:t xml:space="preserve">Izdrukāts 09.02.2026. 19.13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Atzinumi_26-TA-89.docx</dc:title>
</cp:coreProperties>
</file>

<file path=docProps/custom.xml><?xml version="1.0" encoding="utf-8"?>
<Properties xmlns="http://schemas.openxmlformats.org/officeDocument/2006/custom-properties" xmlns:vt="http://schemas.openxmlformats.org/officeDocument/2006/docPropsVTypes"/>
</file>