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Prakses organizācijas kārtība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13.07.2023.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13.07.2023.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