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alizētas aizsardzības pret pakalpojumatteices kiberuzbrukumiem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2.02.2025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2.02.2025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