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2023.g. – 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20.05.2024. 20.40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20.05.2024. 20.40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