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2.1.3. specifiskā atbalsta mērķa “Veicināt pielāgošanos klimata pārmaiņām, risku novēršanu un noturību pret katastrofām”  2.1.3.1. pasākuma “Pašvaldību pielāgošanās klimata pārmaiņām”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05.02.2024.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05.02.2024.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