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Kultūras ministram šī protokollēmuma 2. punktā minētajā konceptuālajā ziņojumā ietvert izvērtējumu par valsts budžetam fiskāli neitrālām izmaiņām Sabiedrības integrācijas fonda administrētajās programmās, lai īstenotu Sabiedrības integrācijas fonda turpmākās attīstības modeli, sekmētu lēmumu par finansējuma piešķiršanu depolitizāciju un ievērotu nosacījumu par amatu vietu skaita nepalielināšanu valsts pārvaldē, paredzot: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"ILGTSPĒJAS FONDS" (turpmāk tekstā "Media Hub Riga") ir iepazinies ar informatīvo ziņojumu “Par Sabiedrības integrācijas fonda darbības uzlabojumu priekšlikumiem” (turpmāk – informatīvais ziņojums) un stingri iebilst pret Ministru kabineta sēdes protokollēmuma projekta 4. punktā paredzēto Sabiedrības integrācijas fonda (turpmāk – SIF) administrēto programmu sadalīšanu starp dažādiem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ir nozīmīgs atbalsta mehānisms Latvijas pilsoniskajai sabiedrībai, tostarp medijpratības un mediju nozares atbalsta jomā. Daudzu gadu laikā ir izveidota sistēma, kuru mediju nozares pārstāvji aktīvi izmanto. SIF ir uzkrājis pieredzi projektu konkursu organizēšanā, projektu vērtēšanā un uzraudzībā, kā arī ir izveidota vienota elektroniskā projektu iesniegšanas un administrēšanas vide.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ieskatos ir svarīgi šo sistēmu saglabāt un pilnveidot, nevis radikāli mainīt.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finansējums mediju organizācijām dod iespēju īstenot projektus, kas veicina kvalitatīvas un daudzveidīgas Latvijas mediju vides attīstību. Īpaši nozīmīgs šāds atbalsts ir maziem un reģionāliem  mediju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Mums ir būtiski, ka SIF projektu iesniegšanai un administrēšanai pastāv saprotama un vienota sistēma un ka projektu vērtēšanā tiek piesaistīti kompetenti, no nozares politiskās ietekmes neatkarīgi eksperti.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programmu sadalīšana starp vairākām institūcijām radītu nevajadzīgu sadrumstalotību. Organizācijām varētu nākties strādāt ar dažādām projektu iesniegšanas sistēmām, prasībām, līgumu nosacījumiem un atskaišu kārtību. Mazām organizācijām tas nozīmētu papildu administratīvo slogu. Tāpat nebūtu lietderīgi zaudēt SIF jau uzkrāto pieredzi, speciālistu zināšanas un izveidoto projektu administrēšanas infrastruktūru, lai līdzīgas administrēšanas sistēmas pēc tam veidotu vairākās citās valsts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iebilstam pret priekšlikumu nodot Mediju atbalsta fonda (MAF) administrēšanu Nacionālajai elektronisko plašsaziņas līdzekļu padomei (NEPLP).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pārdale radītu būtiskus riskus mediju atbalsta sistēmas neatkarībai un efektivitātei ņemot vērā to,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Pastāv interešu konflikta un politiskās ietekmes risks. NEPLP ir regulējoša un uzraugoša institūcija, kuras padomes locekļus ieceļ Saeima, un tās sastāva veidošana un lēmumi ir bijuši atkārtoti pakļauti politiskās ietekmes un politiski motivētu iecelšanu kritikai. Nododot tai arī finansējuma sadales funkciju, viena un tā pati institūcija iegūtu gan regulatora, gan finansētāja lomu attiecībā uz medijiem, kas rada tiešu interešu konflikta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NEPLP kompetence neaptver visu mediju nozari. NEPLP mandāts un uzraudzība attiecas uz elektroniskajiem plašsaziņas līdzekļiem (radio un televīziju), taču tā funkcijās neietilpst preses, tiešsaistes mediju un citu mediju vides segmentu pārraudzība.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Atšķirībā no SIF, kuram ir izveidota specializēta struktūra, personāls un elektroniska sistēma projektu konkursu izsludināšanai, vērtēšanai, līgumu slēgšanai un uzraudzībai, NEPLP šāda mēroga pieredzes nav, kas nozīmētu  šādu kapacitāšu veidošanu no jauna, kas prasītu papildu laiku, resursus un radītu pārtraukumu vai kavējumus atbalsta pieejamībā mediju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MAF administrēšanas nodošana NEPLP nav uzskatāma par darbības uzlabojumu, bet gan par soli, kas palielina institucionālos riskus un mazina mediju atbalsta sistēmas neatkarību un profesionalitāti.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mērķis ir uzlabot MAF pārvaldību, tas jāpanāk, stiprinot esošo administrēšanu SIF ietvaros, nevis nododot funkciju institūcijai, kurai nav ne atbilstošas kompetences, ne resursu, ne institucionālas neatkarības šīs funkcijas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tam, ka auditori arī savā ziņojumā norāda ievērojamus riskus pārnesot programmas uz citām institūcijām: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vēl lielāka un dziļāka finansējuma administrēšanas sadrumstalotība un zaudētas iespējas izmantot vienotu, tātad arī taisnīgu vai vismaz taisnīgāku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 atšķirīgu konkursu, pieteikšanās, uzraudzības un atskaišu prasību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lielāku administratīvo slogu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būtisks finansējuma sadales procesa caurskatāmības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būtiski  vājāka pārskatāmība par kopējo valsts atbalstu pilsoniskajai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metodiku, informācijas sistēmu un vēsturisko rezultātu sadrumstalotība, kas savukārt apgrūtinātu programmu rezultātu un ietekmes salīdzināšanu.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Media Hub Riga, kas apvieno vairāk par 300 mediju profesionāļus, ir KM mediju politikas konsultatīvās padomes loceklis, aicina svītrot Ministru kabineta sēdes protokollēmuma projekta 4. punktu, kas paredz SIF administrēto programmu, tostarp Mediju atbalsta fonda, pārdali starp dažādiem resoriem un institūcijām, jo īpaši noraidot priekšlikumu MAF administrēšanu nodot NEPLP.  Media Hub Riga aicina turpmāko SIF attīstības modeli veidot, balstoties uz darba grupas atbalstīto 3. scenāriju. Ir jāsaglabā un jāstiprina Sabiedrības integrācijas fondu kā vienotu, pārresorisku un centralizētu publiskā finansējuma administrēšanas mehānismu, vienlaikus ieviešot auditā ieteiktos SIF darbības un pārvaldības uzlabojumus.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Sīle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14.13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14.13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