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Mākslīgā intelekta akta prasību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09.12.2024.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09.12.2024.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