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pārskatīt un pārvērtēt 26.punktā minēto termiņu par vienošanās noslēgšanu. Šobrīd termiņš vienošanās noslēgšanai ir minēts 2022.gada 31.marts, nepieciešams norādīt termiņu 2023.gada 31.marts.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Bernāne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21.11.2022.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21.11.2022.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Atzinumi_22-TA-2271.docx</dc:title>
</cp:coreProperties>
</file>

<file path=docProps/custom.xml><?xml version="1.0" encoding="utf-8"?>
<Properties xmlns="http://schemas.openxmlformats.org/officeDocument/2006/custom-properties" xmlns:vt="http://schemas.openxmlformats.org/officeDocument/2006/docPropsVTypes"/>
</file>