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 sadaļā atsaukties uz Ministru kabineta 2024. gada 15.oktobra noteikumiem Nr.639 “Sabiedrības līdzdalības kārtība attīstības plānošanas procesā”, jo Ministru kabineta 2009. gada 25. augusta noteikumi Nr.970 “Sabiedrības līdzdalības kārtība attīstības plānošanas procesā” ir zaudējuši spēku</w:t>
            </w:r>
            <w:r w:rsidR="00000000" w:rsidRPr="00000000" w:rsidDel="00000000">
              <w:rPr>
                <w:u w:val="single"/>
                <w:rtl w:val="0"/>
              </w:rPr>
              <w:t xml:space="preserve"> 2024. gada 17. oktobrī.</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27.03.2025.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27.03.2025.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