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vienoto valsts interneta plūsmu apmaiņas punktu (GLV-IX)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12.07.2024.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12.07.2024.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