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22-TA-3401: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nekustamā īpašuma Dārza ielā 14-5, Skrundā, Kuldīgas novadā nodošanu Kuldīgas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Saskaņā ar Publiskas personas mantas atsavināšanas likuma 42. panta pirmo daļu, 42.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,  43.  un 45. panta pirmo daļu Valsts ieņēmumu dienestam nodot bez atlīdzības Kuldīgas novada pašvaldības īpašumā valstij piekrītošo dzīvokļa īpašumu (nekustamā īpašuma kadastra  Nr. 6209 900 0295) – dzīvokli Nr.5 (telpu grupas kadastra apzīmējums 6209 004 0188 001 005) un tam piekrītošās kopīpašuma 663/4841 domājamās daļas  no daudzdzīvokļu dzīvojamās mājas (būves kadastra apzīmējums 6209 004 0188 001) un 663/4841 domājamās daļas no zemes vienības (zemes vienības kadastra apzīmējums 6209 004 0188) -  Dārza ielā 14, Skrundā, Kuldīgas novadā (turpmāk – nekustamais īpašums),  lai saskaņā ar likuma "Par pašvaldībām" 15. panta pirmās daļas 9.punktu to izmantotu pašvaldības autonomās funkcijas īstenošanai – sniegt palīdzību iedzīvotājiem dzīvokļu jautājumu risināšanā.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 punktu atbilstoši izziņas 4.punktā izteiktajam priekšlikumam, proti, aizstāt atsauci uz likumu "Par pašvaldībām" ar attiecīgo atsauci uz Pašvaldību likuma 4.panta pirmās daļas 10.punktu (likums stāsies spēkā 2023.gada 1.janvārī).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Inga Akmentiņa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Rīkojuma projekts paredz nodot nekustamo īpašumu (turpmāk - NĪ) Kuldīgas novada pašvaldībai pašvaldības autonomās funkcijas īstenošanai – palīdzības sniegšanai iedzīvotājiem dzīvokļa jautājumu risināšanai. Skaidrojam, ka, nododot NĪ pašvaldībai saimnieciskās darbības veikšanai, pasākums ir jāvērtē atbilstoši komercdarbības atbalsta kontroles normām un jāpiemēro attiecīgais komercdarbības atbalsta regulējums.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Vienlaikus, skaidrojam, ka par pašvaldības saimniecisko darbību nav uzskatāma daudzdzīvokļu dzīvojamā mājā esošo neprivatizēto pašvaldībām piederošo dzīvokļu izīrēšana, ja tos izīrē atbilstoši vienam no šādiem likumiem: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 "Par sociālajiem dzīvokļiem un sociālajām dzīvojamām mājām";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 "Par valsts un pašvaldību dzīvojamo māju privatizāciju";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 "Par palīdzību dzīvokļa jautājumu risināšanā", izņemot šā likuma III1 nodaļai “Dzīvojamo telpu izīrēšana kvalificētiem speciālistiem”.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skaidroto, lūdzam papildināt anotāciju ar informāciju, skaidrāk nosakot pieļaujamo NĪ izmantošanu, kā arī norādot, vai rīkojuma projekts paredz komercdarbības atbalsta sniegšanu.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Kerolaina Pastare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22-TA-3401</w:t>
    </w:r>
    <w:r>
      <w:br/>
    </w:r>
    <w:r w:rsidR="00000000" w:rsidRPr="00000000" w:rsidDel="00000000">
      <w:rPr>
        <w:rtl w:val="0"/>
      </w:rPr>
      <w:t xml:space="preserve">Izdrukāts 30.12.2022. 14.08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22-TA-3401</w:t>
    </w:r>
    <w:r>
      <w:br/>
    </w:r>
    <w:r w:rsidR="00000000" w:rsidRPr="00000000" w:rsidDel="00000000">
      <w:rPr>
        <w:rtl w:val="0"/>
      </w:rPr>
      <w:t xml:space="preserve">Izdrukāts 30.12.2022. 14.08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