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24-TA-1016: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Saliedētas un pilsoniski aktīvas sabiedrības attīstības plāns 2024.-2027.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V.sadaļas “Ietekmes novērtējums uz valsts un pašvaldību budžetu”  1.punktā “Kopsavilkums par plānā iekļauto uzdevumu īstenošanai nepieciešamo valsts un pašvaldību budžeta finansējumu” iekļautajā tabulā 2024. un 2025.gadam kolonnā “Vidēja termiņa budžeta ietvara likumā plānotais finansējums” norādīto finansējumu summējot pa pasākumiem netiek iegūta korekta kopsumma Kultūras ministrijas budžeta apakšprogrammai 70.24.00 “Iekšējās drošības un Patvēruma, migrācijas un integrācijas fondu un Finansiāla atbalsta instrumenta robežu pārvaldībai un vīzu politikai projektu un pasākumu īstenošana (2021–2027)”, līdz ar to lūdzam novērst matemātiskās neprecizitātes.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V.sadaļas “Ietekmes novērtējums uz valsts un pašvaldību budžetu” 2.punkta “Detalizēts aprēķins plānā iekļauto uzdevumu īstenošanai nepieciešamajam papildu finansējumam” tabulā 1.3.3. pasākumam norādīts 2026. un 2027.gadā papildu nepieciešamais finansējums 36 300 </w:t>
            </w:r>
            <w:r w:rsidR="00000000" w:rsidRPr="00000000" w:rsidDel="00000000">
              <w:rPr>
                <w:i w:val="1"/>
                <w:rtl w:val="0"/>
              </w:rPr>
              <w:t xml:space="preserve">euro</w:t>
            </w:r>
            <w:r w:rsidR="00000000" w:rsidRPr="00000000" w:rsidDel="00000000">
              <w:rPr>
                <w:rtl w:val="0"/>
              </w:rPr>
              <w:t xml:space="preserve"> apmērā ik gadu, savukārt aprēķinā sniegta informācija par nepieciešamo finansējumu 98 800 </w:t>
            </w:r>
            <w:r w:rsidR="00000000" w:rsidRPr="00000000" w:rsidDel="00000000">
              <w:rPr>
                <w:i w:val="1"/>
                <w:rtl w:val="0"/>
              </w:rPr>
              <w:t xml:space="preserve">euro</w:t>
            </w:r>
            <w:r w:rsidR="00000000" w:rsidRPr="00000000" w:rsidDel="00000000">
              <w:rPr>
                <w:rtl w:val="0"/>
              </w:rPr>
              <w:t xml:space="preserve"> apmērā, attiecīgi lūdzam precizēt un novērst minēto neatbilstību.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V.sadaļas “Ietekmes novērtējums uz valsts un pašvaldību budžetu” 2.punktā “Detalizēts aprēķins plānā iekļauto uzdevumu īstenošanai nepieciešamajam papildu finansējumam” iekļautā tabula ir papildināma ar detalizētiem aprēķiniem 2.1.4., 2.3.2, 3.1.7., un 3.2.2.pasākumam.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informatīvajā ziņojumā „Par valsts aizsardzības mācības ieviešanu un Jaunsardzes attīstību 2019.–2027.gadā” (MK 10.08.2021 prot.55 69 §) noteikto, finansējums valsts aizsardzības mācības ieviešanai Aizsardzības ministrijai jānodrošina tai piešķirto valsts budžeta līdzekļu ietvaros, līdz ar to lūdzam precizēt plāna projekta pasākumu 1.1.3. un 2.1.3. atsauces, norādot, ka pasākumi tiks īstenoti Aizsardzības ministrijai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V.sadaļas "Ietekmes novērtējums uz valsts un pašvaldību budžetu" tabulā pie 2.2.8.pasākuma norādīto Budžeta resoru.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plāna projektā ietverto 2.2.8.pasākumu plānots īstenot Eiropas Savienības kohēzijas politikas programmas 2021.-2027.gadam 4.3.4.specifiskā atbalsta mērķa „Sekmēt aktīvu iekļaušanu, lai veicinātu vienlīdzīgas iespējas, nediskriminēšanu un aktīvu līdzdalību, kā arī uzlabotu nodarbināmību, jo īpaši attiecībā uz nelabvēlīgā situācijā esošām grupām” 4.3.4.9.pasākuma „Sabiedrības saliedēšana, veicinot sabiedrības pašorganizēšanos un paplašinot sadarbības un līdzdarbības prasmes un iespējas” ietvaros,par kuru atbildīgā ir 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plāna projekts paredz īstenot pasākumus, kuru ietvaros varētu tikt piešķirts publiskais finansējums saimnieciskās darbības veicējiem, kas potenciāli var kvalificēties kā komercdarbības atbalsts, lūdzam plāna projektā ietvert informāciju, ka izstrādājot plānotos pasākumus, tie tiks izvērtēti atbilstoši Komercdarbības atbalsta kontroles likuma 5.panta pazīmēm un tiks ieviesti, ievērojot attiecīgo komercdarbības atbalsta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Platace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24-TA-1016</w:t>
    </w:r>
    <w:r>
      <w:br/>
    </w:r>
    <w:r w:rsidR="00000000" w:rsidRPr="00000000" w:rsidDel="00000000">
      <w:rPr>
        <w:rtl w:val="0"/>
      </w:rPr>
      <w:t xml:space="preserve">Izdrukāts 03.12.2024. 12.03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24-TA-1016</w:t>
    </w:r>
    <w:r>
      <w:br/>
    </w:r>
    <w:r w:rsidR="00000000" w:rsidRPr="00000000" w:rsidDel="00000000">
      <w:rPr>
        <w:rtl w:val="0"/>
      </w:rPr>
      <w:t xml:space="preserve">Izdrukāts 03.12.2024. 12.03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Atzinumi_24-TA-1016.docx</dc:title>
</cp:coreProperties>
</file>

<file path=docProps/custom.xml><?xml version="1.0" encoding="utf-8"?>
<Properties xmlns="http://schemas.openxmlformats.org/officeDocument/2006/custom-properties" xmlns:vt="http://schemas.openxmlformats.org/officeDocument/2006/docPropsVTypes"/>
</file>