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norādot, kuras attiecīgo normatīvo aktu tiesību normas paredz, ka Ministru kabineta 2009. gada 19. maija noteikumu Nr. 450 "Kārtība, kādā piemēro finanšu nodrošinājumu, slēdz un izbeidz nolietotu transportlīdzekļu, iepakojuma un vienreiz lietojamo galda trauku un piederumu vai videi kaitīgu preču atkritumu apsaimniekošanas līgumu"" (turpmāk – noteikumi) 2. punktā minētajam iesniegumam pievieno apsaimniekošanas plānu par attiecīgā veida atkritumu apsaimniekošanu.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personas, kura pretendē uz tiesībām kļūt par apsaimniekotāju, atbilstības kritērijus, to izvērtēšanas kārtību un kārtību, kādā dienests informē šo personu par atteikumu izskatīt iesniegtos dokumentus un slēgt apsaimniekošanas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6.</w:t>
            </w:r>
            <w:r w:rsidR="00000000" w:rsidRPr="00000000" w:rsidDel="00000000">
              <w:rPr>
                <w:vertAlign w:val="superscript"/>
                <w:rtl w:val="0"/>
              </w:rPr>
              <w:t xml:space="preserve">1</w:t>
            </w:r>
            <w:r w:rsidR="00000000" w:rsidRPr="00000000" w:rsidDel="00000000">
              <w:rPr>
                <w:rtl w:val="0"/>
              </w:rPr>
              <w:t xml:space="preserve"> panta astotā daļa cita starpā paredz, ka Ministru kabinets nosaka pretendenta, t.i., personas, kura pretendē uz tiesībām kļūt par apsaimniekotāju, </w:t>
            </w:r>
            <w:r w:rsidR="00000000" w:rsidRPr="00000000" w:rsidDel="00000000">
              <w:rPr>
                <w:u w:val="single"/>
                <w:rtl w:val="0"/>
              </w:rPr>
              <w:t xml:space="preserve">atbilstības kritēriju izvērtēšanas kārtību</w:t>
            </w:r>
            <w:r w:rsidR="00000000" w:rsidRPr="00000000" w:rsidDel="00000000">
              <w:rPr>
                <w:rtl w:val="0"/>
              </w:rPr>
              <w:t xml:space="preserve">, bet projekts neparedz papildināt noteikumus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Dienests pretendenta neatbilstības konstatēšanas gadījumā neizskata iesniegumam pievienoto attiecīgā veida atkritumu apsaimniekošanas plānu un informē pretendentu saskaņā ar šo noteikumu 3. punktu par atteikumu izskatīt iesniegtos dokumentus un slēgt apsaimniekošanas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Dabas resursu nodokļa likuma 6.</w:t>
            </w:r>
            <w:r w:rsidR="00000000" w:rsidRPr="00000000" w:rsidDel="00000000">
              <w:rPr>
                <w:vertAlign w:val="superscript"/>
                <w:rtl w:val="0"/>
              </w:rPr>
              <w:t xml:space="preserve">1</w:t>
            </w:r>
            <w:r w:rsidR="00000000" w:rsidRPr="00000000" w:rsidDel="00000000">
              <w:rPr>
                <w:rtl w:val="0"/>
              </w:rPr>
              <w:t xml:space="preserve"> panta astotā daļa cita starpā paredz, ka Ministru kabineta nosaka kārtību, kādā Vides aizsardzības un reģionālās attīstības ministrijas padotībā esoša iestāde </w:t>
            </w:r>
            <w:r w:rsidR="00000000" w:rsidRPr="00000000" w:rsidDel="00000000">
              <w:rPr>
                <w:u w:val="single"/>
                <w:rtl w:val="0"/>
              </w:rPr>
              <w:t xml:space="preserve">informē personu, kura pretendē uz tiesībām kļūt par apsaimniekotāju, par atteikumu izskatīt iesniegtos dokumentus un slēgt apsaimniekošanas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noteikumu 3.</w:t>
            </w:r>
            <w:r w:rsidR="00000000" w:rsidRPr="00000000" w:rsidDel="00000000">
              <w:rPr>
                <w:vertAlign w:val="superscript"/>
                <w:rtl w:val="0"/>
              </w:rPr>
              <w:t xml:space="preserve">1</w:t>
            </w:r>
            <w:r w:rsidR="00000000" w:rsidRPr="00000000" w:rsidDel="00000000">
              <w:rPr>
                <w:rtl w:val="0"/>
              </w:rPr>
              <w:t xml:space="preserve"> punkts noteic, ka Valsts vides dienests </w:t>
            </w:r>
            <w:r w:rsidR="00000000" w:rsidRPr="00000000" w:rsidDel="00000000">
              <w:rPr>
                <w:u w:val="single"/>
                <w:rtl w:val="0"/>
              </w:rPr>
              <w:t xml:space="preserve">pretendenta neatbilstības konstatēšanas gadījumā neizskata iesniegumam pievienoto attiecīgā veida atkritumu apsaimniekošanas plānu un informē pretendentu saskaņā ar šo noteikumu 3. punktu par atteikumu izskatīt iesniegtos dokumentus un slēgt apsaimniekošanas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esošais noteikumu 3. punkts noteic, ka Valsts vides dienests </w:t>
            </w:r>
            <w:r w:rsidR="00000000" w:rsidRPr="00000000" w:rsidDel="00000000">
              <w:rPr>
                <w:u w:val="single"/>
                <w:rtl w:val="0"/>
              </w:rPr>
              <w:t xml:space="preserve">nosūta lēmumu tā adresātam atbilstoši kārtībai, kāda noteikta vides aizsardzību regulējošajos normatīvajos aktos. Lēmumu var pārsūdzēt administratīvo procesu regulējošajos normatīvajos aktos noteiktajā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šobrīd spēkā esošajā noteikumu 3. punktā minētā izriet, ka Valsts vides dienests </w:t>
            </w:r>
            <w:r w:rsidR="00000000" w:rsidRPr="00000000" w:rsidDel="00000000">
              <w:rPr>
                <w:u w:val="single"/>
                <w:rtl w:val="0"/>
              </w:rPr>
              <w:t xml:space="preserve">paziņo lēmumu tā adresātam, kas atbilst Administratīvā procesa likuma 70. panta pirmajā daļā noteiktajam, nevis informē par atteikumu izskatīt iesniegtos dokumentus un slēgt apsaimniekošanas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atbilstoši Administratīvā procesa likuma 55. panta 1. punktā </w:t>
            </w:r>
            <w:r w:rsidR="00000000" w:rsidRPr="00000000" w:rsidDel="00000000">
              <w:rPr>
                <w:u w:val="single"/>
                <w:rtl w:val="0"/>
              </w:rPr>
              <w:t xml:space="preserve">administratīvo lietu iestādē ierosina uz iesnieguma pamata</w:t>
            </w:r>
            <w:r w:rsidR="00000000" w:rsidRPr="00000000" w:rsidDel="00000000">
              <w:rPr>
                <w:rtl w:val="0"/>
              </w:rPr>
              <w:t xml:space="preserve">, bet no projektā paredzētajā noteikumu 3.</w:t>
            </w:r>
            <w:r w:rsidR="00000000" w:rsidRPr="00000000" w:rsidDel="00000000">
              <w:rPr>
                <w:vertAlign w:val="superscript"/>
                <w:rtl w:val="0"/>
              </w:rPr>
              <w:t xml:space="preserve">1</w:t>
            </w:r>
            <w:r w:rsidR="00000000" w:rsidRPr="00000000" w:rsidDel="00000000">
              <w:rPr>
                <w:rtl w:val="0"/>
              </w:rPr>
              <w:t xml:space="preserve"> punktā minētā izriet, ka Valsts vides dienests </w:t>
            </w:r>
            <w:r w:rsidR="00000000" w:rsidRPr="00000000" w:rsidDel="00000000">
              <w:rPr>
                <w:u w:val="single"/>
                <w:rtl w:val="0"/>
              </w:rPr>
              <w:t xml:space="preserve">neizskata iesniegumam pievienoto attiecīgā veida atkritumu apsaimniekošanas plānu</w:t>
            </w:r>
            <w:r w:rsidR="00000000" w:rsidRPr="00000000" w:rsidDel="00000000">
              <w:rPr>
                <w:rtl w:val="0"/>
              </w:rPr>
              <w:t xml:space="preserve">. Turklāt </w:t>
            </w:r>
            <w:r w:rsidR="00000000" w:rsidRPr="00000000" w:rsidDel="00000000">
              <w:rPr>
                <w:u w:val="single"/>
                <w:rtl w:val="0"/>
              </w:rPr>
              <w:t xml:space="preserve">projekts neparedz, ka Valsts vides dienestā persona iesniedz iepriekš minēto plānu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3.</w:t>
            </w:r>
            <w:r w:rsidR="00000000" w:rsidRPr="00000000" w:rsidDel="00000000">
              <w:rPr>
                <w:vertAlign w:val="superscript"/>
                <w:rtl w:val="0"/>
              </w:rPr>
              <w:t xml:space="preserve">1</w:t>
            </w:r>
            <w:r w:rsidR="00000000" w:rsidRPr="00000000" w:rsidDel="00000000">
              <w:rPr>
                <w:rtl w:val="0"/>
              </w:rPr>
              <w:t xml:space="preserve"> punktā ietverto regulējumu un precizēt to,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22.03.2024.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22.03.2024.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Atzinumi_24-TA-98.docx</dc:title>
</cp:coreProperties>
</file>

<file path=docProps/custom.xml><?xml version="1.0" encoding="utf-8"?>
<Properties xmlns="http://schemas.openxmlformats.org/officeDocument/2006/custom-properties" xmlns:vt="http://schemas.openxmlformats.org/officeDocument/2006/docPropsVTypes"/>
</file>