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pētījumu programmu "Mākslīgā intelekta metožu piemērotības analīze Eiropas Savienības fondu projektu jomā" 2024.–2025.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izveidots prototips, kas demonstrē metožu iespējas Eiropas Savienības fondu projektu iepirkumu pārbaudēs;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precizēt, kas domāts ar rezultātu "izveidots prototips". Vai ar to ir saprotams metodes apraksts, ar kuru tirgū esoši ģeneratīvā MI risinājumi pielietojami CFLA darbam, vai jauna risinājuma izstrāde? Ņemot vērā šīs VPP ierobežotos līdzekļus un īstenošanas laiku, jauna prototipa izstrāde var būt pārāk ambiciozs mērķis. Aicinām precizēt aprakstu uz "izveidots tirgū esošā risinājumā balstīts prototips…".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Edvards Francis Kuks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pārbaudīt ģeneratīvā mākslīgā intelekta metodes Eiropas Savienības fondu projektu iepirkumu dokumentācijā;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Neskaidrs formulējums. Aicinām precizēt, kāda nolūka MI pielietojums paredzēts. Piemēram, "pārbaudīt ģeneratīvā mākslīgā intelekta rīku pielietojumu Eiropas Savienības fondu projektu iepirkumu dokumentācijas sagatavošanā un analīzē".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pārbaudīt ģeneratīvā mākslīgā intelekta rīku pielietojumu Eiropas Savienības fondu projektu iepirkumu dokumentācijas sagatavošanā un analīzē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Edvards Francis Kuks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novērtēt metožu tehnoloģisko gatavību un piemērotību tekstu analīzei un atbilžu ģenerēšanai latviešu 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"teksta analīzi un atbilžu ģenerēšanu" uz konkrētāku lietojumu VPP ietvaros, ņemot vērā, ka esošais apraksts attiecas uz ģeneratīvo mākslīgo intelektu vispārīgi. Piemēram, "novērtēt metožu tehnoloģisko gatavību un piemērotību tekstu analīzei un atbilžu ģenerēšanai latviešu valodā Eiropas Savienības fondu projektu uzraudzības procesos".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novērtēt metožu tehnoloģisko gatavību un piemērotību tekstu analīzei un atbilžu ģenerēšanai latviešu valodā Eiropas Savienības fondu projektu uzraudzības procesos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Edvards Francis Kuks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izmērīt un salīdzināt dažādu metožu kvalitātes rādītājus.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rīkojuma projekta un anotācijas nav noprotams, attiecībā pret ko (kādiem rādītājiem vai lietojumiem) būs nosakāma metožu kvalitāte. Aicinām anotācijā precizēt, attiecībā pret ko būs nosakāmi kvalitātes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Edvards Francis Kuks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sagatavots plāns turpmākajiem darbiem, lai mākslīgā intelekta metodes ieviestu Eiropas Savienības fondu projektu uzraudzības procesos;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apvienot 8.2. un 8.3. punktu, ņemot vērā, ka plāns turpmākajiem darbiem šajā gadījumā kalpo kā rīcībpolitikas ieteikumi CFLA darbības pilnveidošanai. Piemēram, "Sagatavoti rīcībpolitikas ieteikumi mākslīgā intelekta metožu pielietojumam Eiropas Savienības fondu projektu uzraudzības procesos".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Sagatavoti rīcībpolitikas ieteikumi mākslīgā intelekta metožu pielietojumam Eiropas Savienības fondu projektu uzraudzības procesos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Edvards Francis Kuks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sagatavots ziņojums rīcībpolitikas ieteikumiem.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apvienot ar 8.2. (skat. iepriekšējo komentāru).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Edvards Francis Kuks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24-TA-255</w:t>
    </w:r>
    <w:r>
      <w:br/>
    </w:r>
    <w:r w:rsidR="00000000" w:rsidRPr="00000000" w:rsidDel="00000000">
      <w:rPr>
        <w:rtl w:val="0"/>
      </w:rPr>
      <w:t xml:space="preserve">Izdrukāts 10.05.2024. 17.48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24-TA-255</w:t>
    </w:r>
    <w:r>
      <w:br/>
    </w:r>
    <w:r w:rsidR="00000000" w:rsidRPr="00000000" w:rsidDel="00000000">
      <w:rPr>
        <w:rtl w:val="0"/>
      </w:rPr>
      <w:t xml:space="preserve">Izdrukāts 10.05.2024. 17.48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Atzinumi_24-TA-255.docx</dc:title>
</cp:coreProperties>
</file>

<file path=docProps/custom.xml><?xml version="1.0" encoding="utf-8"?>
<Properties xmlns="http://schemas.openxmlformats.org/officeDocument/2006/custom-properties" xmlns:vt="http://schemas.openxmlformats.org/officeDocument/2006/docPropsVTypes"/>
</file>