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Valsts valodas pamatnostādņu īstenošanas plāna 2024.-2027.gadam projekta 1.3.2.; 3.4.1.; 3.4.2.; 3.4.4.; 3.4.5.; 3.5.4. pasākumus, jo minētie pasākumi iekļauti Latviešu vēsturisko zemju un kultūrtelpu attīstības plānā 2022.-2027.gadam, kas ir izstrādes stadijā un vēl tiek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3.4.1.; 3.4.2.; 3.4.4.; 3.4.5.; 3.5.4. pasākumi svītroti no plāna.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Kultūrpolitikas pamatnostādņu 2022.-2027.gadam “Kultūrvalsts” īstenošanas plāns 2023.-2024.gadam nav apstiprināts, lūdzam Valsts valodas pamatnostādņu īstenošanas plāna 2024.-2027.gadam projekta pasākumu 1.2.1., 1.4.1., 3.2.2. un 3.2.3. zemsvītras atsauces izteikt šādā redakcijā - "Pasākums un tā īstenošanai plānotais finansējums iekļauts Kultūrpolitikas pamatnostādnēs 2022.-2027.gadam “Kultūrvalsts"". Savukārt, pasākuma 3.2.1. zemsvītras atsauci izteikt šādi: Pasākums un tā finansējums tiks iekļauts Saliedētas un pilsoniski aktīvas sabiedrības attīstības plānā 2024.-2027. gadam un Kultūrpolitikas pamatnostādnēs 2022.-2027. gadam “Kultūrvalsts”.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1.4.1., 3.2.2. un 3.2.3. pasākuma zemsvītras atsauce - "Pasākums un tā īstenošanai plānotais finansējums iekļauts Kultūrpolitikas pamatnostādnēs 2022.-2027.gadam “Kultūrvalsts"." Savukārt, pasākuma 3.2.1. zemsvītras atsauci izteikt šādi: Pasākums un tā finansējums tiks iekļauts Saliedētas un pilsoniski aktīvas sabiedrības attīstības plānā 2024.-2027. gadam un Kultūrpolitikas pamatnostādnēs 2022.-2027. gadam “Kultūrvalsts”.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pamatnostādņu īstenošanas plāna 2024.-2027.gadam 3.nodaļā "Rīcības virzieni un pasākumi mērķa sasniegšanai" ietvertā 2.3.3.pasākuma "Izveidots vienots latviešu valodas apguves piedāvājuma mehānisms sabiedrības integrācijas nodrošināšanai" nosaukumu aicinām precizēt atbilstoši Valdības rīcības plānā iekļautajai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darbības rezultātu izteikt šādā redakcijā: “Izveidota valstiski vienota un koordinēta latviešu valodas apguves sistēma pieaugušajiem: Latvijas pilsoņiem un nepilsoņiem, Ukrainas civiliedzīvotājiem, ES, EEZ un Šveices konfederācijas pilsoņiem, trešo valstu pilsoņiem un starptautiskās aizsardzības saņēmējiem, kas likumīgi apmetušies uz dzīvi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līdzatbildīgo institūciju norādīt Kultūras ministriju, kā arī aicinām pievienot šādu zemsvītras atsauci: “Finansējums latviešu valodas mācību nodrošināšanai trešo valstu pilsoņiem un starptautiskās aizsardzības saņēmējiem (Patvēruma, migrācijas un integrācijas fonda 2021.-2027.gada plānošanas perioda ietvaros) ir ietverts Saliedētas un pilsoniski aktīvas sabiedrības attīstības plānā 2024.-2027.gadam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pamatnostādņu īstenošanas plāna 2024.-2027.gadam 3.nodaļā "Rīcības virzieni un pasākumi mērķa sasniegšanai" ietvertā 2.3.1.pasākuma "Valsts valodas apguves sistēmas pieaugušajiem pilnveide, pakāpeniska ieviešana un mācību procesa atbalsts" nosaukumu, kā arī sasniedzamos darbības rezultātus, rezultatīvos rādītājus, kā arī atbildīgās un līdzatbildīgās institūcijas aicinām precizēt atbilstoši Valdības rīcības plānā iekļautajām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2.3.1.2.pasākuma “Latviešu valodas apguves sistēmas pilnveide” 7.rezultatīvajam rādītājam “valodas apguves sistēmas pieaugušajiem administrēšana un konsultatīvais atbalsts” kā līdzatbildīgo institūciju noteikt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pārcelts Latvijas viesu valsts statusa Frankfurtes grāmatu tirgū norises gads, lūdzam Valsts valodas pamatnostādņu īstenošanas plāna 2024.-2027.gadam projektā 3.2.2. pasākumā precizēt 6. darbības rezultātu.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pasākuma 6) darbības rezultāts - Piešķirti granti latviešu literatūras izdošanai ārvalstīs, sagatavota dalība Frankfurtes grāmatu tirgū, pretendējot uz viesu valsts statusu 2027. vai 2028. gadā un ikgadēji nodrošinot Latvijas dalību ar stendu Frankfurtes grāmatu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ceļu satiksmes infrastruktūras jautājumi ir Satiksmes ministrijas kompetencē, lūdzam kā Valsts valodas pamatnostādņu īstenošanas plāna 2024.-2027.gadam projekta 1.3.5. pasākuma atbildīgo institūciju noteikt Satiksmes ministriju, nevis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pasākuma atbildīgā institūcija: SM.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valodas pamatnostādņu īstenošanas plāna 2024.-2027.gadam projekta 3.2.2. pasākuma izpildi daļēji nodrošina Latvijas Nacionālā bibliotēka, lūdzam to norādīt kā pasākuma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pasākuma līdzatbildīgā institūcija: LNB.</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Valsts valodas politikas pamatnostādņu 2021. - 2027. gadam īstenošanas plāna 2024. - 2027. gadam projekta 3.2.1.pasākumu, paredzot tajā arī darbības rezultātu - grāmatu iepirkuma programmu publiskajām bibliotēkām, kas sniedz ieguldījumu sabiedrības lasīšanas veicināšanā.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pasākuma darbības rezultāts papildināts ar: "4) Grāmatu iepirkuma programma publiskajām bibliotēkām";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pasākuma rezultatīvie rādītāji papildināti ar: "Trīs programmās ik gadu piedalījušos dalībnieku skaits (bērni, skolēni, jaunieši u.c.) 30 000 – 40 000;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Iekļauto publisko bibliotēku skaits – 763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publisko bibliotēku krājumus ar orģinālliteratūras izdevumiem. 65 % aptvērums no iegādātā izdevumu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publisko bibliotēku krājumus ar tulkojumiem. 35 % aptvērums no iegādātā izdevumu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KM/IZM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LNB/VISC.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valodas politikas pamatnostādņu 2021. - 2027. gadam īstenošanas plāna 2024. - 2027. gadam projekta 2.4.4. pasākuma īstenošanai nepieciešamo kompetenci, lūdzam precizēt norādīto līdzatbildīgo institūciju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pasākuma līdzatbildīgie - LNB, LNA, KISC, NKMP, LNVM.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īstenojams Kultūras ministrijas valsts pētījumu programmas “Latvijas Kultūra – resurss valsts attīstībai" (2023-2026) ietvaros, lūdzam precizēt Valsts valodas politikas pamatnostādņu 2021. - 2027. gadam īstenošanas plāna projekta 1.2.1. pasākuma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pasākuma izpildes termiņš - 2026.gada 2.pusgads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Valsts valodas politikas pamatnostādņu īstenošanas plāna 2024.-2027.gadam projektā precizēt vārdu "integrācija" un "saliedētība" lietojumu. Aicinām visā dokumentā lietot tikai vārdu "saliedētība".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14.11.2023.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14.11.2023.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