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730BC" w14:textId="6D0FE613" w:rsidR="00D762AA" w:rsidRDefault="00D762AA" w:rsidP="00D762AA">
      <w:pPr>
        <w:outlineLvl w:val="0"/>
        <w:rPr>
          <w:lang w:val="en-US"/>
          <w14:ligatures w14:val="none"/>
        </w:rPr>
      </w:pPr>
      <w:r>
        <w:rPr>
          <w:b/>
          <w:bCs/>
          <w:lang w:val="en-US"/>
          <w14:ligatures w14:val="none"/>
        </w:rPr>
        <w:t>From:</w:t>
      </w:r>
      <w:r>
        <w:rPr>
          <w:lang w:val="en-US"/>
          <w14:ligatures w14:val="none"/>
        </w:rPr>
        <w:t xml:space="preserve"> Maris Selga &lt;</w:t>
      </w:r>
      <w:hyperlink r:id="rId4" w:history="1">
        <w:r>
          <w:rPr>
            <w:rStyle w:val="Hipersaite"/>
            <w:lang w:val="en-US"/>
            <w14:ligatures w14:val="none"/>
          </w:rPr>
          <w:t>Maris.Selga@mfa.gov.lv</w:t>
        </w:r>
      </w:hyperlink>
      <w:r>
        <w:rPr>
          <w:lang w:val="en-US"/>
          <w14:ligatures w14:val="none"/>
        </w:rPr>
        <w:t xml:space="preserve">&gt; </w:t>
      </w:r>
      <w:r>
        <w:rPr>
          <w:lang w:val="en-US"/>
          <w14:ligatures w14:val="none"/>
        </w:rPr>
        <w:br/>
      </w:r>
      <w:r>
        <w:rPr>
          <w:b/>
          <w:bCs/>
          <w:lang w:val="en-US"/>
          <w14:ligatures w14:val="none"/>
        </w:rPr>
        <w:t>Sent:</w:t>
      </w:r>
      <w:r>
        <w:rPr>
          <w:lang w:val="en-US"/>
          <w14:ligatures w14:val="none"/>
        </w:rPr>
        <w:t xml:space="preserve"> Friday, July 11, 2025 5:21 PM</w:t>
      </w:r>
      <w:r>
        <w:rPr>
          <w:lang w:val="en-US"/>
          <w14:ligatures w14:val="none"/>
        </w:rPr>
        <w:br/>
      </w:r>
      <w:r>
        <w:rPr>
          <w:b/>
          <w:bCs/>
          <w:lang w:val="en-US"/>
          <w14:ligatures w14:val="none"/>
        </w:rPr>
        <w:t>To:</w:t>
      </w:r>
      <w:r>
        <w:rPr>
          <w:lang w:val="en-US"/>
          <w14:ligatures w14:val="none"/>
        </w:rPr>
        <w:t xml:space="preserve"> </w:t>
      </w:r>
      <w:r>
        <w:rPr>
          <w:lang w:val="en-US"/>
          <w14:ligatures w14:val="none"/>
        </w:rPr>
        <w:br/>
      </w:r>
      <w:r>
        <w:rPr>
          <w:b/>
          <w:bCs/>
          <w:lang w:val="en-US"/>
          <w14:ligatures w14:val="none"/>
        </w:rPr>
        <w:t>Cc:</w:t>
      </w:r>
      <w:r>
        <w:rPr>
          <w:lang w:val="en-US"/>
          <w14:ligatures w14:val="none"/>
        </w:rPr>
        <w:t xml:space="preserve"> </w:t>
      </w:r>
      <w:r>
        <w:rPr>
          <w:lang w:val="en-US"/>
          <w14:ligatures w14:val="none"/>
        </w:rPr>
        <w:br/>
      </w:r>
      <w:r>
        <w:rPr>
          <w:b/>
          <w:bCs/>
          <w:lang w:val="en-US"/>
          <w14:ligatures w14:val="none"/>
        </w:rPr>
        <w:t>Subject:</w:t>
      </w:r>
      <w:r>
        <w:rPr>
          <w:lang w:val="en-US"/>
          <w14:ligatures w14:val="none"/>
        </w:rPr>
        <w:t xml:space="preserve"> RE: </w:t>
      </w:r>
      <w:proofErr w:type="spellStart"/>
      <w:r>
        <w:rPr>
          <w:lang w:val="en-US"/>
          <w14:ligatures w14:val="none"/>
        </w:rPr>
        <w:t>grāmatvedības</w:t>
      </w:r>
      <w:proofErr w:type="spellEnd"/>
      <w:r>
        <w:rPr>
          <w:lang w:val="en-US"/>
          <w14:ligatures w14:val="none"/>
        </w:rPr>
        <w:t xml:space="preserve"> </w:t>
      </w:r>
      <w:proofErr w:type="spellStart"/>
      <w:r>
        <w:rPr>
          <w:lang w:val="en-US"/>
          <w14:ligatures w14:val="none"/>
        </w:rPr>
        <w:t>centralizācija</w:t>
      </w:r>
      <w:proofErr w:type="spellEnd"/>
      <w:r>
        <w:rPr>
          <w:lang w:val="en-US"/>
          <w14:ligatures w14:val="none"/>
        </w:rPr>
        <w:br/>
      </w:r>
      <w:r>
        <w:rPr>
          <w:b/>
          <w:bCs/>
          <w:lang w:val="en-US"/>
          <w14:ligatures w14:val="none"/>
        </w:rPr>
        <w:t>Importance:</w:t>
      </w:r>
      <w:r>
        <w:rPr>
          <w:lang w:val="en-US"/>
          <w14:ligatures w14:val="none"/>
        </w:rPr>
        <w:t xml:space="preserve"> High</w:t>
      </w:r>
    </w:p>
    <w:p w14:paraId="0EE5753D" w14:textId="77777777" w:rsidR="00D762AA" w:rsidRDefault="00D762AA" w:rsidP="00D762AA">
      <w:pPr>
        <w:rPr>
          <w:lang w:val="en-US"/>
        </w:rPr>
      </w:pPr>
    </w:p>
    <w:p w14:paraId="18062EAB" w14:textId="77777777" w:rsidR="00D762AA" w:rsidRPr="00AF016B" w:rsidRDefault="00D762AA" w:rsidP="00D762AA">
      <w:pPr>
        <w:rPr>
          <w:lang w:val="en-US"/>
        </w:rPr>
      </w:pPr>
    </w:p>
    <w:p w14:paraId="40391FDA" w14:textId="1393CD45" w:rsidR="00D762AA" w:rsidRDefault="00D762AA" w:rsidP="00D762AA">
      <w:r>
        <w:t xml:space="preserve">Piekrītam atsaukt mūsu iebildumu. Kā vienojāmies telefona sarunā, gaidām no Jūsu puses tādu pašu vēstuli kāda tiek sūtīta SAB, </w:t>
      </w:r>
      <w:proofErr w:type="spellStart"/>
      <w:r>
        <w:t>AiM</w:t>
      </w:r>
      <w:proofErr w:type="spellEnd"/>
      <w:r>
        <w:t xml:space="preserve"> un </w:t>
      </w:r>
      <w:proofErr w:type="spellStart"/>
      <w:r>
        <w:t>Iem</w:t>
      </w:r>
      <w:proofErr w:type="spellEnd"/>
      <w:r>
        <w:t>. Domāju, ka šāda vēstuļu apmaiņa viesīs lielāku skaidrību par procesiem nākotnē gan Jūsu, gan mūsu kolēģiem. Lūgums šādas vēstules nosūtīšanu arī atspoguļot ziņojumā.</w:t>
      </w:r>
    </w:p>
    <w:p w14:paraId="6A87BDD8" w14:textId="77777777" w:rsidR="00D762AA" w:rsidRDefault="00D762AA" w:rsidP="00D762AA"/>
    <w:p w14:paraId="748AE487" w14:textId="77777777" w:rsidR="00D762AA" w:rsidRDefault="00D762AA" w:rsidP="00D762AA">
      <w:r>
        <w:t>Paldies par Jūsu sapratni un gatavojoties turpmākajai sadarbībai,</w:t>
      </w:r>
    </w:p>
    <w:p w14:paraId="0F6DFFD0" w14:textId="77777777" w:rsidR="00D762AA" w:rsidRDefault="00D762AA" w:rsidP="00D762AA"/>
    <w:p w14:paraId="09FB9047" w14:textId="77777777" w:rsidR="00D762AA" w:rsidRDefault="00D762AA" w:rsidP="00D762AA">
      <w:r>
        <w:t>Cieņā,</w:t>
      </w:r>
    </w:p>
    <w:p w14:paraId="12DAB2BC" w14:textId="77777777" w:rsidR="00D762AA" w:rsidRDefault="00D762AA" w:rsidP="00D762AA">
      <w:r>
        <w:t>Māris Selga</w:t>
      </w:r>
    </w:p>
    <w:p w14:paraId="6B079FF3" w14:textId="77777777" w:rsidR="00D762AA" w:rsidRDefault="00D762AA" w:rsidP="00D762AA">
      <w:pPr>
        <w:rPr>
          <w:b/>
          <w:bCs/>
          <w14:ligatures w14:val="none"/>
        </w:rPr>
      </w:pPr>
    </w:p>
    <w:p w14:paraId="1E901C53" w14:textId="77777777" w:rsidR="00D762AA" w:rsidRDefault="00D762AA" w:rsidP="00D762AA">
      <w:pPr>
        <w:rPr>
          <w:b/>
          <w:bCs/>
          <w14:ligatures w14:val="none"/>
        </w:rPr>
      </w:pPr>
    </w:p>
    <w:p w14:paraId="199B5720" w14:textId="77777777" w:rsidR="00D762AA" w:rsidRDefault="00D762AA" w:rsidP="00D762AA">
      <w:pPr>
        <w:rPr>
          <w:b/>
          <w:bCs/>
          <w14:ligatures w14:val="none"/>
        </w:rPr>
      </w:pPr>
      <w:r>
        <w:rPr>
          <w:b/>
          <w:bCs/>
          <w14:ligatures w14:val="none"/>
        </w:rPr>
        <w:t>Māris Selga</w:t>
      </w:r>
    </w:p>
    <w:p w14:paraId="776A1839" w14:textId="77777777" w:rsidR="00D762AA" w:rsidRDefault="00D762AA" w:rsidP="00D762AA">
      <w:pPr>
        <w:rPr>
          <w14:ligatures w14:val="none"/>
        </w:rPr>
      </w:pPr>
      <w:r>
        <w:rPr>
          <w14:ligatures w14:val="none"/>
        </w:rPr>
        <w:t>Valsts sekretāra vietnieks-</w:t>
      </w:r>
    </w:p>
    <w:p w14:paraId="3C304C5A" w14:textId="77777777" w:rsidR="00D762AA" w:rsidRDefault="00D762AA" w:rsidP="00D762AA">
      <w:pPr>
        <w:rPr>
          <w14:ligatures w14:val="none"/>
        </w:rPr>
      </w:pPr>
      <w:r>
        <w:rPr>
          <w14:ligatures w14:val="none"/>
        </w:rPr>
        <w:t>Administratīvais direktors</w:t>
      </w:r>
    </w:p>
    <w:p w14:paraId="23EDE619" w14:textId="77777777" w:rsidR="00D762AA" w:rsidRDefault="00D762AA" w:rsidP="00D762AA">
      <w:pPr>
        <w:rPr>
          <w:sz w:val="24"/>
          <w:szCs w:val="24"/>
          <w14:ligatures w14:val="none"/>
        </w:rPr>
      </w:pPr>
      <w:r>
        <w:rPr>
          <w:b/>
          <w:bCs/>
          <w:sz w:val="24"/>
          <w:szCs w:val="24"/>
          <w14:ligatures w14:val="none"/>
        </w:rPr>
        <w:t>Administratīvā direkcija</w:t>
      </w:r>
    </w:p>
    <w:p w14:paraId="78A118E8" w14:textId="77777777" w:rsidR="00D762AA" w:rsidRDefault="00D762AA" w:rsidP="00D762AA">
      <w:pPr>
        <w:rPr>
          <w:sz w:val="24"/>
          <w:szCs w:val="24"/>
          <w14:ligatures w14:val="none"/>
        </w:rPr>
      </w:pPr>
      <w:r>
        <w:rPr>
          <w:sz w:val="24"/>
          <w:szCs w:val="24"/>
          <w14:ligatures w14:val="none"/>
        </w:rPr>
        <w:t>Latvijas Republikas Ārlietu ministrija Tālr.: +371 670 16107</w:t>
      </w:r>
    </w:p>
    <w:p w14:paraId="57457597" w14:textId="77777777" w:rsidR="00D762AA" w:rsidRDefault="00D762AA" w:rsidP="00D762AA">
      <w:pPr>
        <w:spacing w:after="80"/>
        <w:rPr>
          <w:sz w:val="24"/>
          <w:szCs w:val="24"/>
          <w14:ligatures w14:val="none"/>
        </w:rPr>
      </w:pPr>
      <w:hyperlink r:id="rId5" w:history="1">
        <w:r>
          <w:rPr>
            <w:rStyle w:val="Hipersaite"/>
            <w:sz w:val="24"/>
            <w:szCs w:val="24"/>
            <w14:ligatures w14:val="none"/>
          </w:rPr>
          <w:t>www.mfa.gov.lv</w:t>
        </w:r>
      </w:hyperlink>
      <w:r>
        <w:rPr>
          <w:sz w:val="24"/>
          <w:szCs w:val="24"/>
          <w14:ligatures w14:val="none"/>
        </w:rPr>
        <w:t xml:space="preserve">  </w:t>
      </w:r>
    </w:p>
    <w:p w14:paraId="1EBCFEB2" w14:textId="2AC66517" w:rsidR="00D762AA" w:rsidRDefault="00D762AA" w:rsidP="00D762AA">
      <w:pPr>
        <w:spacing w:after="80"/>
        <w:rPr>
          <w:sz w:val="24"/>
          <w:szCs w:val="24"/>
          <w14:ligatures w14:val="none"/>
        </w:rPr>
      </w:pPr>
      <w:r>
        <w:rPr>
          <w:noProof/>
          <w14:ligatures w14:val="none"/>
        </w:rPr>
        <w:drawing>
          <wp:inline distT="0" distB="0" distL="0" distR="0" wp14:anchorId="48F24808" wp14:editId="3854DD9B">
            <wp:extent cx="1259205" cy="1259205"/>
            <wp:effectExtent l="0" t="0" r="0" b="0"/>
            <wp:docPr id="582044554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205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14:ligatures w14:val="none"/>
        </w:rPr>
        <w:drawing>
          <wp:inline distT="0" distB="0" distL="0" distR="0" wp14:anchorId="11C224B7" wp14:editId="4A440FC7">
            <wp:extent cx="1984375" cy="491490"/>
            <wp:effectExtent l="0" t="0" r="15875" b="3810"/>
            <wp:docPr id="11957919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4375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C3043A" w14:textId="77777777" w:rsidR="000A40A0" w:rsidRDefault="000A40A0"/>
    <w:sectPr w:rsidR="000A40A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2AA"/>
    <w:rsid w:val="000A40A0"/>
    <w:rsid w:val="00283D39"/>
    <w:rsid w:val="00A5651C"/>
    <w:rsid w:val="00AF016B"/>
    <w:rsid w:val="00D762AA"/>
    <w:rsid w:val="00ED7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DD424"/>
  <w15:chartTrackingRefBased/>
  <w15:docId w15:val="{2F0478C3-E0D1-4599-8376-DA8933C50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762AA"/>
    <w:pPr>
      <w:spacing w:after="0" w:line="240" w:lineRule="auto"/>
    </w:pPr>
    <w:rPr>
      <w:rFonts w:ascii="Calibri" w:hAnsi="Calibri" w:cs="Calibri"/>
      <w:kern w:val="0"/>
      <w:lang w:eastAsia="lv-LV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D762A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D762A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D762A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D762A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D762A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D762A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D762A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D762A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D762A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D762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D762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D762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D762AA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D762AA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D762AA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D762AA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D762AA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D762AA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D762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D762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D762A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D762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D762AA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eastAsia="en-US"/>
    </w:rPr>
  </w:style>
  <w:style w:type="character" w:customStyle="1" w:styleId="CittsRakstz">
    <w:name w:val="Citāts Rakstz."/>
    <w:basedOn w:val="Noklusjumarindkopasfonts"/>
    <w:link w:val="Citts"/>
    <w:uiPriority w:val="29"/>
    <w:rsid w:val="00D762AA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D762AA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lang w:eastAsia="en-US"/>
    </w:rPr>
  </w:style>
  <w:style w:type="character" w:styleId="Intensvsizclums">
    <w:name w:val="Intense Emphasis"/>
    <w:basedOn w:val="Noklusjumarindkopasfonts"/>
    <w:uiPriority w:val="21"/>
    <w:qFormat/>
    <w:rsid w:val="00D762AA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D762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  <w:lang w:eastAsia="en-US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D762AA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D762AA"/>
    <w:rPr>
      <w:b/>
      <w:bCs/>
      <w:smallCaps/>
      <w:color w:val="2F5496" w:themeColor="accent1" w:themeShade="BF"/>
      <w:spacing w:val="5"/>
    </w:rPr>
  </w:style>
  <w:style w:type="character" w:styleId="Hipersaite">
    <w:name w:val="Hyperlink"/>
    <w:basedOn w:val="Noklusjumarindkopasfonts"/>
    <w:uiPriority w:val="99"/>
    <w:semiHidden/>
    <w:unhideWhenUsed/>
    <w:rsid w:val="00D762A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54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jpg@01DBF4B0.88D01000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fa.gov.lv/lv/latvijas-kandidatura-ano-drosibas-padome-2026-2027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mfa.gov.lv" TargetMode="External"/><Relationship Id="rId10" Type="http://schemas.openxmlformats.org/officeDocument/2006/relationships/image" Target="cid:image002.png@01DBF4B0.88D01000" TargetMode="External"/><Relationship Id="rId4" Type="http://schemas.openxmlformats.org/officeDocument/2006/relationships/hyperlink" Target="mailto:Maris.Selga@mfa.gov.lv" TargetMode="Externa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510</Words>
  <Characters>292</Characters>
  <Application>Microsoft Office Word</Application>
  <DocSecurity>0</DocSecurity>
  <Lines>2</Lines>
  <Paragraphs>1</Paragraphs>
  <ScaleCrop>false</ScaleCrop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Legzdina - Joja</dc:creator>
  <cp:keywords/>
  <dc:description/>
  <cp:lastModifiedBy>Kaspars Ņesterovs</cp:lastModifiedBy>
  <cp:revision>2</cp:revision>
  <dcterms:created xsi:type="dcterms:W3CDTF">2025-07-14T08:33:00Z</dcterms:created>
  <dcterms:modified xsi:type="dcterms:W3CDTF">2025-07-14T10:19:00Z</dcterms:modified>
</cp:coreProperties>
</file>