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23-TA-3162: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26. jūnija noteikumos Nr. 416 "Zāļu izplatīšanas un kvalitātes kontroles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"Baltacon"</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3</w:t>
            </w:r>
            <w:r w:rsidR="00000000" w:rsidRPr="00000000" w:rsidDel="00000000">
              <w:rPr>
                <w:rtl w:val="0"/>
              </w:rPr>
              <w:t xml:space="preserve"> Šo noteikumu 20.</w:t>
            </w:r>
            <w:r w:rsidR="00000000" w:rsidRPr="00000000" w:rsidDel="00000000">
              <w:rPr>
                <w:vertAlign w:val="superscript"/>
                <w:rtl w:val="0"/>
              </w:rPr>
              <w:t xml:space="preserve">1</w:t>
            </w:r>
            <w:r w:rsidR="00000000" w:rsidRPr="00000000" w:rsidDel="00000000">
              <w:rPr>
                <w:rtl w:val="0"/>
              </w:rPr>
              <w:t xml:space="preserve"> punktā minētās zāles un Zāļu valsts aģentūras noteiktas zāles saistībā ar sabiedrības veselības aizsardzības riskiem ir aizliegts piegādāt uz citu Eiropas Savienības dalībvalsti vai eksportēt,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situācijā, kad daudzos tirgos pieaug zāļu iztrūkums, zāļu pieejamība tiek nodrošināta ar starpvalstu sadarbību. Ierobežojot medikamentu eksportu uz citām ES valstīm, Latvija riskē, ka zāļu piegādātāji samazinās piegādes Latvijas tirgum, dodot priekšroku valstīm, kas uztur abpusēju sadarbību. Pirms papildu ierobežojumu ieviešanas jāpamato, kā esošie ierobežojumi ir uzlabojuši zāļu pieejamību Latvijas pacientiem, pirms lemt par papildus tālāku ierobežojumu virzīšanu.</w:t>
            </w:r>
            <w:r w:rsidR="00000000" w:rsidRPr="00000000" w:rsidDel="00000000">
              <w:rPr>
                <w:rtl w:val="0"/>
              </w:rPr>
              <w:t xml:space="preserve">Veicināt sadarbību ES līmenī – Tā vietā, lai vienpusēji ierobežotu eksportu, Latvijai jāstrādā kopā ar citām ES dalībvalstīm, lai nodrošinātu efektīvāku medikamentu plūsmu. Līdzšinējā pieredze rāda, ka eksporta ierobežojumi nav uzlabojuši situāciju, bet gan pasliktinājuši trūkstošo medikamentu pieejamību Eiropā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Vilcāne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23-TA-3162</w:t>
    </w:r>
    <w:r>
      <w:br/>
    </w:r>
    <w:r w:rsidR="00000000" w:rsidRPr="00000000" w:rsidDel="00000000">
      <w:rPr>
        <w:rtl w:val="0"/>
      </w:rPr>
      <w:t xml:space="preserve">Izdrukāts 28.04.2025. 11.15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23-TA-3162</w:t>
    </w:r>
    <w:r>
      <w:br/>
    </w:r>
    <w:r w:rsidR="00000000" w:rsidRPr="00000000" w:rsidDel="00000000">
      <w:rPr>
        <w:rtl w:val="0"/>
      </w:rPr>
      <w:t xml:space="preserve">Izdrukāts 28.04.2025. 11.15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Atzinumi_23-TA-3162.docx</dc:title>
</cp:coreProperties>
</file>

<file path=docProps/custom.xml><?xml version="1.0" encoding="utf-8"?>
<Properties xmlns="http://schemas.openxmlformats.org/officeDocument/2006/custom-properties" xmlns:vt="http://schemas.openxmlformats.org/officeDocument/2006/docPropsVTypes"/>
</file>