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2.1.2.2.i. investīcijas projekta "Lauksaimniecības datu centra mākoņdatošanas pakalpojumu attīstība valsts federētā mākoņa ietvaros"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07.06.2023.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07.06.2023.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Atzinumi_22-TA-3604.docx</dc:title>
</cp:coreProperties>
</file>

<file path=docProps/custom.xml><?xml version="1.0" encoding="utf-8"?>
<Properties xmlns="http://schemas.openxmlformats.org/officeDocument/2006/custom-properties" xmlns:vt="http://schemas.openxmlformats.org/officeDocument/2006/docPropsVTypes"/>
</file>