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25-TA-312: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Sporta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Pašvaldība finansē akreditētās pašvaldības sporta izglītības iestādēs licencēto sporta izglītības programmu īstenošanu. Pašvaldība saistošajos noteikumos nosaka kārtību un kritērijus pašvaldības finansējuma piešķiršanai akreditētām privātām sporta izglītības iestādēm savā administratīvajā teritorijā.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 vērš uzmanību, ka </w:t>
            </w:r>
            <w:r w:rsidR="00000000" w:rsidRPr="00000000" w:rsidDel="00000000">
              <w:rPr>
                <w:b w:val="1"/>
                <w:u w:val="single"/>
                <w:rtl w:val="0"/>
              </w:rPr>
              <w:t xml:space="preserve">Izglītības un zinātnes ministrija kļūdaini interpretē Pašvaldību likuma 4. panta pirmās daļas 4. punktā noteiktās pašvaldības autonomās funkcijas</w:t>
            </w:r>
            <w:r w:rsidR="00000000" w:rsidRPr="00000000" w:rsidDel="00000000">
              <w:rPr>
                <w:b w:val="1"/>
                <w:rtl w:val="0"/>
              </w:rPr>
              <w:t xml:space="preserve"> </w:t>
            </w:r>
            <w:r w:rsidR="00000000" w:rsidRPr="00000000" w:rsidDel="00000000">
              <w:rPr>
                <w:i w:val="1"/>
                <w:rtl w:val="0"/>
              </w:rPr>
              <w:t xml:space="preserve">(“4) gādāt par iedzīvotāju izglītību, tostarp nodrošināt iespēju iegūt obligāto izglītību un gādāt par pirmsskolas izglītības, vidējās izglītības, profesionālās ievirzes izglītības, interešu izglītības un pieaugušo izglītības pieejamību”).</w:t>
            </w:r>
            <w:r w:rsidR="00000000" w:rsidRPr="00000000" w:rsidDel="00000000">
              <w:rPr>
                <w:rtl w:val="0"/>
              </w:rPr>
              <w:t xml:space="preserve"> No šādas normas neizriet pienākums pašvaldībai finansēt privātās sporta izglītības iestādes. Un saskaņā ar Pašvaldību likuma 10. pantu tikai dome ir tiesīga lemt par pašvaldības kompetencē esošajiem jautājumiem, t.sk. par kārtību, kādā izpildāmas pašvaldības autonomās funkcijas [..], nevis 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Sporta likuma 7. panta pirmās daļas 6. punkts nosaka</w:t>
            </w:r>
            <w:r w:rsidR="00000000" w:rsidRPr="00000000" w:rsidDel="00000000">
              <w:rPr>
                <w:b w:val="1"/>
                <w:u w:val="single"/>
                <w:rtl w:val="0"/>
              </w:rPr>
              <w:t xml:space="preserve"> pašvaldību tiesības, nevis pienākumu,</w:t>
            </w:r>
            <w:r w:rsidR="00000000" w:rsidRPr="00000000" w:rsidDel="00000000">
              <w:rPr>
                <w:rtl w:val="0"/>
              </w:rPr>
              <w:t xml:space="preserve"> veicināt veselīgu dzīvesveidu un sporta attīstību savā administratīvajā teritorijā, tostarp finansēt licencētas sporta izglītības programmas un sporta pasākumus, ko īsteno attiecīgajā teritorijā esošie sporta klubi.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gādā par izglītības pieejamību dibinot un finansējot pašvaldību profesionālās ievirzes sporta izglītības iestādes, kā arī veidojot un uzturot infrastruktūru pašvaldības teritorijā. Lielākā daļa pašvaldību jau šobrīd piešķir finansējumu arī privātām profesionālās ievirzes sporta izglītības iestādēm to administratīvajā teritorijā, </w:t>
            </w:r>
            <w:r w:rsidR="00000000" w:rsidRPr="00000000" w:rsidDel="00000000">
              <w:rPr>
                <w:b w:val="1"/>
                <w:u w:val="single"/>
                <w:rtl w:val="0"/>
              </w:rPr>
              <w:t xml:space="preserve">izmantojot tiesības to darīt.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w:t>
            </w:r>
            <w:r w:rsidR="00000000" w:rsidRPr="00000000" w:rsidDel="00000000">
              <w:rPr>
                <w:b w:val="1"/>
                <w:u w:val="single"/>
                <w:rtl w:val="0"/>
              </w:rPr>
              <w:t xml:space="preserve">neviens normatīvais tiesību akts nenosaka pienākumu pašvaldībām finansēt privātās profesionālās ievirzes sporta izglītības iestādes.</w:t>
            </w:r>
            <w:r w:rsidR="00000000" w:rsidRPr="00000000" w:rsidDel="00000000">
              <w:rPr>
                <w:rtl w:val="0"/>
              </w:rPr>
              <w:t xml:space="preserve"> </w:t>
            </w:r>
            <w:r w:rsidR="00000000" w:rsidRPr="00000000" w:rsidDel="00000000">
              <w:rPr>
                <w:b w:val="1"/>
                <w:u w:val="single"/>
                <w:rtl w:val="0"/>
              </w:rPr>
              <w:t xml:space="preserve">Tieši pretēji </w:t>
            </w:r>
            <w:r w:rsidR="00000000" w:rsidRPr="00000000" w:rsidDel="00000000">
              <w:rPr>
                <w:rtl w:val="0"/>
              </w:rPr>
              <w:t xml:space="preserve">- Izglītības likuma 59. panta otrās daļas pirmajā teikumā noteikts, ka </w:t>
            </w:r>
            <w:r w:rsidR="00000000" w:rsidRPr="00000000" w:rsidDel="00000000">
              <w:rPr>
                <w:u w:val="single"/>
                <w:rtl w:val="0"/>
              </w:rPr>
              <w:t xml:space="preserve">privātās izglītības iestādes finansē to dibinātāji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atgādinām un </w:t>
            </w:r>
            <w:r w:rsidR="00000000" w:rsidRPr="00000000" w:rsidDel="00000000">
              <w:rPr>
                <w:b w:val="1"/>
                <w:u w:val="single"/>
                <w:rtl w:val="0"/>
              </w:rPr>
              <w:t xml:space="preserve">lūdzam Izglītības un zinātnes ministriju likumprojekta anotācijā norādīt aprēķinus par šādu jaunu funkciju ietekmi uz pašvaldību budžetiem.</w:t>
            </w:r>
            <w:r w:rsidR="00000000" w:rsidRPr="00000000" w:rsidDel="00000000">
              <w:rPr>
                <w:rtl w:val="0"/>
              </w:rPr>
              <w:t xml:space="preserve"> Kā arī </w:t>
            </w:r>
            <w:r w:rsidR="00000000" w:rsidRPr="00000000" w:rsidDel="00000000">
              <w:rPr>
                <w:b w:val="1"/>
                <w:u w:val="single"/>
                <w:rtl w:val="0"/>
              </w:rPr>
              <w:t xml:space="preserve">lūdzam Izglītības un zinātnes ministriju ievērot likumu</w:t>
            </w:r>
            <w:r w:rsidR="00000000" w:rsidRPr="00000000" w:rsidDel="00000000">
              <w:rPr>
                <w:rtl w:val="0"/>
              </w:rPr>
              <w:t xml:space="preserve"> un, nododot pašvaldībai jaunu autonomo funkciju vai uzdevumu, kura izpilde saistīta ar izdevumu palielināšanos, </w:t>
            </w:r>
            <w:r w:rsidR="00000000" w:rsidRPr="00000000" w:rsidDel="00000000">
              <w:rPr>
                <w:b w:val="1"/>
                <w:u w:val="single"/>
                <w:rtl w:val="0"/>
              </w:rPr>
              <w:t xml:space="preserve">noteikt pašvaldībai finansējuma avotus šīs funkcijas vai uzdevuma izpildes nodrošināšanai</w:t>
            </w:r>
            <w:r w:rsidR="00000000" w:rsidRPr="00000000" w:rsidDel="00000000">
              <w:rPr>
                <w:b w:val="1"/>
                <w:rtl w:val="0"/>
              </w:rPr>
              <w:t xml:space="preserve"> </w:t>
            </w:r>
            <w:r w:rsidR="00000000" w:rsidRPr="00000000" w:rsidDel="00000000">
              <w:rPr>
                <w:rtl w:val="0"/>
              </w:rPr>
              <w:t xml:space="preserve">(Pašvaldību likuma 4. panta piektā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minēto un iepriekš notikušajām sarunām, </w:t>
            </w:r>
            <w:r w:rsidR="00000000" w:rsidRPr="00000000" w:rsidDel="00000000">
              <w:rPr>
                <w:b w:val="1"/>
                <w:u w:val="single"/>
                <w:rtl w:val="0"/>
              </w:rPr>
              <w:t xml:space="preserve">u</w:t>
            </w:r>
            <w:r w:rsidR="00000000" w:rsidRPr="00000000" w:rsidDel="00000000">
              <w:rPr>
                <w:b w:val="1"/>
                <w:u w:val="single"/>
                <w:rtl w:val="0"/>
              </w:rPr>
              <w:t xml:space="preserve">z</w:t>
            </w:r>
            <w:r w:rsidR="00000000" w:rsidRPr="00000000" w:rsidDel="00000000">
              <w:rPr>
                <w:b w:val="1"/>
                <w:u w:val="single"/>
                <w:rtl w:val="0"/>
              </w:rPr>
              <w:t xml:space="preserve">turam spēkā iebildumu un aicinām svītrot likumprojektā ietverto pienākumu pašvaldībām finansēt privātās sporta izglītības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25-TA-312</w:t>
    </w:r>
    <w:r>
      <w:br/>
    </w:r>
    <w:r w:rsidR="00000000" w:rsidRPr="00000000" w:rsidDel="00000000">
      <w:rPr>
        <w:rtl w:val="0"/>
      </w:rPr>
      <w:t xml:space="preserve">Izdrukāts 09.02.2026. 14.15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25-TA-312</w:t>
    </w:r>
    <w:r>
      <w:br/>
    </w:r>
    <w:r w:rsidR="00000000" w:rsidRPr="00000000" w:rsidDel="00000000">
      <w:rPr>
        <w:rtl w:val="0"/>
      </w:rPr>
      <w:t xml:space="preserve">Izdrukāts 09.02.2026. 14.15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Atzinumi_25-TA-312.docx</dc:title>
</cp:coreProperties>
</file>

<file path=docProps/custom.xml><?xml version="1.0" encoding="utf-8"?>
<Properties xmlns="http://schemas.openxmlformats.org/officeDocument/2006/custom-properties" xmlns:vt="http://schemas.openxmlformats.org/officeDocument/2006/docPropsVTypes"/>
</file>