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norādīts, ka profesionālās kvalifikācijas prasību izstrādei nepieciešami seši moderatori, attiecīgi aprēķinot atlīdzību 6 jaunām amata vietām un norādot ietekmi uz valsts budžetu sākot no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līdz šim profesijas standarta vai profesionālās kvalifikācijas prasību izstrādi vai aktualizāciju atbilstoši Ministru kabineta 2016. gada 27. septembra noteikumiem Nr. 633 "Profesijas standarta, profesionālās kvalifikācijas prasību (ja profesijai neapstiprina profesijas standartu) un nozares kvalifikāciju struktūras izstrādes kārtība" organizēja Valsts izglītības satura centrs (turpmāk - VISC) un Izglītības un zinātnes ministrija (turpmāk - IZM), nav skaidrs pamatojums 6 jaunu amata vietu izveidei iepriekš minēto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atbilstoši Ministru kabineta noteikumu projektam plānots, ka minētos pienākumus turpinās veikt tikai VISC, nav skaidrs, kāpēc amata vietas kopā ar finansējumu nav pārdalāmas no IZM uz VISC, bet tiek veidotas jaunas amata vietas ar papildus nepieciešamu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gadījumā, ja Ministru kabineta noteikumu projektā paredzēto normu īstenošanai tomēr nepieciešams papildu valsts budžeta finansējums, tad noteikumu projekts ir virzāms izskatīšanai Ministru kabinetā tikai pēc tam, kad Ministru kabinets, gadskārtējā valsts budžeta likumprojekta izskatīšanas procesā, izskatot visu nozaru ministriju un citu centrālo valsts iestāžu iesniegtos prioritāro pasākumu pieteikumus, būs atbalstījis IZM iesniegto prioritāro pasākumu 15_22_P "Profesijas standartā iekļauto profesionālo kvalifikācijas prasību izstrādes nodrošināšana", un būs skaidrs finansējuma avots 2023.gadam, jo šobrīd tas nav norādīts. Kā arī nav skaidrs pamatojums 2023.gadam aprēķinos izmantot 6 mēnešu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7.punktā ir sniedzama informācija par visām amata vietu skaita izmaiņām, t. sk., par anotācijas 3.sadaļas 6.punktā norādītajām 6 amata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atbilstoši Valsts sekretāru sanāksmes 2023.gada 30.marta protokolam Nr.12 4. § 1.punktam tiesību aktu projekti, kuru turpmākai ieviešanai būs nepieciešama papildu pastāvīgu amata vietu izveide vai arī tie paredz ar nodarbināto atlīdzību saistītus jautājumus, obligāti saskaņojami ar Valsts kanceleju (Valsts pārvaldes politikas departamentu).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17.08.2023.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17.08.2023.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