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 koksnes sadedzināšanas iekārtām iegūtu pelnu atkritumu statusa piemērošanas izbeigšanas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20.06.2023.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20.06.2023.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