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septembra noteikumos Nr. 803 "Darba aizsardzības prasības, saskaroties ar kancerogēnām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05.03.2024.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05.03.2024.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