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719 "Kārtība, kādā transportlīdzekļa vadītājam nosaka alkohola koncentrāciju asinīs un izelpas gaisā un konstatē narkotisko vai citu apreibinošo vielu ietekmi"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pirmajā mērījumā konstatē, ka alkohola koncentrācija izelpas gaisā ir mazāka nekā Ceļu satiksmes likumā noteiktā alkohola koncentrācija asinīs, kuru sasniedzot aizliegts vadīt transportlīdzekli, otru mērījumu neveic un pārbaudes protokolu nesastāda.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6.punktu,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7.punkta spēkā esošajā redakcijā, piedāvājot aizstāt tajā vārdu "protokolu" ar vārdiem "pārbaudes protokolu". Norādāms, ka projekta 2.punktā, kas paredz grozījumu izdarīšanu Noteikumu Nr.719 2.punkta spēkā esošajā redakcijā, ir ieviests vārdkopas "pārbaudes protokols" saīsinājums "(turpmāk - protokols)". Līdz ar to arī Noteikumu Nr.719 7.punkta spēkā esošajā redakcijā ir saglabājams vārds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Materiālu paraugus (izņemot urīnu) laboratoriskiem izmeklējumiem saskaņā ar šo noteikumu 4. pielikumu ņem ārstniecības personas un darbinieka klātbūtnē. Urīna paraugus ņem ārstniecības personas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2.punktam,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2.punkta spēkā esošajā redakcijā, piedāvājot ieviest tajā vārdkopas "kompetentās iestādes amatpersona" saīsinājumu "(turpmāk - amatpersona)", nepieciešams attiecīgi precizēt arī Noteikumu N.719 21.punkta spēkā esošo redakciju, aizstājot tajā vārdu "darbinieka" ar vārdu "amatpersonas".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Vienu medicīniskās pārbaudes protokola eksemplāru ārstniecības iestāde nodod kompetentajai iestādei, bet otru uzglabā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17.punktā piedāvāto 30.punkta redakciju, aizstājot tajā vārdus "kompetentajai iestādei" ar vārdiem "iestādei, kuras amatpersona nosūtījusi transportlīdzekļa vadītāju uz medicīnisko pārbaudi", tādējādi salāgojot šajā tiesību normā ietverto regulējumu ar Ministru kabineta 2018.gada 27.novembra noteikumu Nr.719 "Kārtība, kādā transportlīdzekļa vadītājam nosaka alkohola koncentrāciju asinīs un izelpas gaisā un konstatē narkotisko vai citu apreibinošo vielu ietekmi" 36.</w:t>
            </w:r>
            <w:r w:rsidR="00000000" w:rsidRPr="00000000" w:rsidDel="00000000">
              <w:rPr>
                <w:vertAlign w:val="superscript"/>
                <w:rtl w:val="0"/>
              </w:rPr>
              <w:t xml:space="preserve">2</w:t>
            </w:r>
            <w:r w:rsidR="00000000" w:rsidRPr="00000000" w:rsidDel="00000000">
              <w:rPr>
                <w:rtl w:val="0"/>
              </w:rPr>
              <w:t xml:space="preserve"> un 36.</w:t>
            </w:r>
            <w:r w:rsidR="00000000" w:rsidRPr="00000000" w:rsidDel="00000000">
              <w:rPr>
                <w:vertAlign w:val="superscript"/>
                <w:rtl w:val="0"/>
              </w:rPr>
              <w:t xml:space="preserve">3</w:t>
            </w:r>
            <w:r w:rsidR="00000000" w:rsidRPr="00000000" w:rsidDel="00000000">
              <w:rPr>
                <w:rtl w:val="0"/>
              </w:rPr>
              <w:t xml:space="preserve">punkta spēkā esošo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Medicīniskās pārbaudes izdevumus sedz iestāde, kuras darbinieks nosūtījis transportlīdzekļa vadītāju uz medicīnisko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2.punktam,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2.punkta spēkā esošajā redakcijā, piedāvājot ieviest tajā vārdkopas "kompetentās iestādes amatpersona" saīsinājumu "(turpmāk - amatpersona)", nepieciešams attiecīgi precizēt arī Noteikumu N.719 36.</w:t>
            </w:r>
            <w:r w:rsidR="00000000" w:rsidRPr="00000000" w:rsidDel="00000000">
              <w:rPr>
                <w:vertAlign w:val="superscript"/>
                <w:rtl w:val="0"/>
              </w:rPr>
              <w:t xml:space="preserve">2</w:t>
            </w:r>
            <w:r w:rsidR="00000000" w:rsidRPr="00000000" w:rsidDel="00000000">
              <w:rPr>
                <w:rtl w:val="0"/>
              </w:rPr>
              <w:t xml:space="preserve">punkta spēkā esošo redakciju, aizstājot tajā vārdus "darbinieks nosūtījis" ar vārdiem "amatpersona nosūtījusi".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Ja iestāde, kuras darbinieks nosūtījis transportlīdzekļa vadītāju uz medicīnisko pārbaudi, nosūta materiālus par iespējamo administratīvo pārkāpumu pēc piekritības citai iestādei, materiāliem pievieno šo noteikumu 36.</w:t>
            </w:r>
            <w:r w:rsidR="00000000" w:rsidRPr="00000000" w:rsidDel="00000000">
              <w:rPr>
                <w:vertAlign w:val="superscript"/>
                <w:rtl w:val="0"/>
              </w:rPr>
              <w:t xml:space="preserve">1 </w:t>
            </w:r>
            <w:r w:rsidR="00000000" w:rsidRPr="00000000" w:rsidDel="00000000">
              <w:rPr>
                <w:rtl w:val="0"/>
              </w:rPr>
              <w:t xml:space="preserve">punktā minētos procesuālos izdevumus apliecinošos dokumentus un informāciju par valsts budžeta kontu, kurā iemaksājami procesuālie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2.punktam, kas paredz grozījumu izdarīšanu Ministru kabineta 2018.gada 27.novembra noteikumu Nr.719 "Kārtība, kādā transportlīdzekļa vadītājam nosaka alkohola koncentrāciju asinīs un izelpas gaisā un konstatē narkotisko vai citu apreibinošo vielu ietekmi" (turpmāk - Noteikumi Nr.719) 2.punkta spēkā esošajā redakcijā, piedāvājot ieviest tajā vārdkopas "kompetentās iestādes amatpersona" saīsinājumu "(turpmāk - amatpersona)", nepieciešams attiecīgi precizēt arī Noteikumu N.719 36.</w:t>
            </w:r>
            <w:r w:rsidR="00000000" w:rsidRPr="00000000" w:rsidDel="00000000">
              <w:rPr>
                <w:vertAlign w:val="superscript"/>
                <w:rtl w:val="0"/>
              </w:rPr>
              <w:t xml:space="preserve">3</w:t>
            </w:r>
            <w:r w:rsidR="00000000" w:rsidRPr="00000000" w:rsidDel="00000000">
              <w:rPr>
                <w:rtl w:val="0"/>
              </w:rPr>
              <w:t xml:space="preserve">punkta spēkā esošo redakciju, aizstājot tajā vārdus "darbinieks nosūtījis" ar vārdiem "amatpersona nosūtījusi".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pārbaudes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2.pielikumā ietvertās veidlapas saturu atbilstoši projektā piedāvātajam regulējumam. Proti, nepieciešams precizēt projekta 2.pielikuma veidlapu, paredzot, ka attiecīgo pārbaudes protokolu pēc tā sastādīšanas (veidlapas aizpildīšanas) paraksta amatpersona, bet ne darbinieks, ņemot vērā projekta 2.punktā ieviesto vārdkopas "kompetentās iestādes amatpersona" saīsinājumu "(turpmāk - amatpersona)". Tāpat nepieciešams precizēt projekta 2.pielikuma veidlapu, svītrojot no tās sadaļu, kuru aizpilda pārbaudītais transportlīdzekļa vadītājs, jo precizētais projekta regulējums vairs neparedz transportlīdzekļa vadītāja iepazīstināšanu ar pārbaudes rezultātiem un tās apliecināšanu ar savu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Transportlīdzekļa vadītāja nosūtījums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medicīnisko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3.pielikumā ietvertās veidlapas saturu atbilstoši projektā piedāvātajam regulējumam. Proti, nepieciešams precizēt projekta 3.pielikuma veidlapu, paredzot, ka attiecīgo nosūtījumu pēc tā sastādīšanas (veidlapas aizpildīšanas) paraksta amatpersona, bet ne darbinieks, ņemot vērā projekta 2.punktā ieviesto vārdkopas "kompetentās iestādes amatpersona" saīsinājumu "(turpmāk - amatpersona)".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24-TA-3320</w:t>
    </w:r>
    <w:r>
      <w:br/>
    </w:r>
    <w:r w:rsidR="00000000" w:rsidRPr="00000000" w:rsidDel="00000000">
      <w:rPr>
        <w:rtl w:val="0"/>
      </w:rPr>
      <w:t xml:space="preserve">Izdrukāts 25.06.2025.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24-TA-3320</w:t>
    </w:r>
    <w:r>
      <w:br/>
    </w:r>
    <w:r w:rsidR="00000000" w:rsidRPr="00000000" w:rsidDel="00000000">
      <w:rPr>
        <w:rtl w:val="0"/>
      </w:rPr>
      <w:t xml:space="preserve">Izdrukāts 25.06.2025.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Atzinumi_24-TA-3320.docx</dc:title>
</cp:coreProperties>
</file>

<file path=docProps/custom.xml><?xml version="1.0" encoding="utf-8"?>
<Properties xmlns="http://schemas.openxmlformats.org/officeDocument/2006/custom-properties" xmlns:vt="http://schemas.openxmlformats.org/officeDocument/2006/docPropsVTypes"/>
</file>