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16. aprīļa noteikumos Nr. 202 "Kārtība, kādā izsniedz valsts atzītus augstāko izglītību apliecinošus dokumentus"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16. aprīļa noteikumos Nr. 202 "Kārtība, kādā izsniedz valsts atzītus augstāko izglītību apliecinošus dokumentus" (Latvijas Vēstnesis, 2013, 75. nr.; 2018, 163., 196. nr.; 2022, 209.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projekts neparedz regulējumu par diploma paraugu, kuru izsniedz pēc konsorcija programmu absolvēšanas, kuras nav attiecināmas pie klasiski kopīgajām, kaut arī tiek īstenotas kopīgi vairākiem konsorcija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1.jūnijā valdība pieņēma zināšanai Iekšlietu ministrijas informatīvo ziņojumu “Par tiesībaizsardzības iestāžu amatpersonu izglītības sistēmas reformu ieviešanas gaitu” (turpmāk-informatīvais ziņojums) un protokollēmuma (23-TA-652, Nr. 29, 46. §) 5.punkta un 5.1. apakšpunktā paredzot uzdevumu Izglītības un zinātnes ministrijai atbilstoši informatīvajā ziņojumā ietvertajai informācijai līdz 2023. gada 15. jūnijam sagatavot un izglītības un zinātnes ministram normatīvajos aktos noteiktajā kārtībā iesniegt izskatīšanai Ministru kabinetā grozījumus Ministru kabineta 2013. gada 16. aprīļa noteikumos Nr.202 "Kārtība, kādā izsniedz valsts atzītus augstāko izglītību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Informatīvajā ziņojumā sniegts skaidrojums pastāvošajai problemātikai.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konsorcija "Iekšējās drošības akadēmija" dibināšanas līguma 5.1.8. apakšpunktu konsorcija partneri (Valsts policijas koledža, Latvijas Universitāte un Rīgas Stradiņa universitāte) kopīgi īsteno šādas licencētas augstākās izglītības programmas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īsā cikla profesionālās augstākās izglītības studiju programma “Policijas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pirmā cikla (pēctecīga īsā cikla) profesionālās augstākās izglītības studiju programma “Policijas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pirmā cikla augstākās izglītības studiju programma “Pirmstiesas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otrā cikla augstākās izglītības studiju programma “Pirmstiesas izmeklēšana”;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otrā cikla augstākās izglītības studiju programmas “Ekonomiskā drošība” apakšprogramma “Ekonomiskās drošības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otrā cikla augstākās izglītības studiju programmas “Sabiedrības vadība” apakšprogramma "Tiesībaizsardzības, kriminālsodu izpildes un glābšanas dienestu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kopīgā diploma izsniegšanu paredz tikai augstākās izglītības iestādēm, kuras īsteno kopīgās programmas. Konsorcija "Iekšējās drošības akadēmija"  studiju programmas pēc sava statusa ir atsevišķas, bet faktiski kopīgi īstenotas ar konsorcija IDA partneriem (studiju programmu īstenošanā iesaistīti visi partneru akadēmiskais personāls, kopīgi izmantota partneru infrastruktūra). Kopīgās studiju programmas mazina studiju defragmentāciju, bet vienlaikus paredz virkni nosacījumu (Augstskolu likuma 55¹.pants), no kuriem viens nav izpildāms konsorcija IDA ietvaros, proti, veidot kopīgu programmu var tikai vienāda augstākās izglītības līmeņa studiju programmu daļās. Valsts policijas koledža īsteno īsā cikla augstākās izglītības programmu, savukārt Latvijas Universitāte un Rīgas Stradiņa universitāte īsteno augstāka līmeņa – pirmā un otrā cikla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programmu īstenošana konsorcija ietvaros un kopīga diploma izsniegšana pēc savas būtības ir plašāk interpretējama kā regulējumā noteiktie kopīgu programmu un kopīgā diploma jēdzieni, tādēļ Izglītības un zinātnes ministrija saskaņoja informatīvā ziņojuma protokollēmumā iekļauto uzdevumu par attiecīgu </w:t>
            </w:r>
            <w:r w:rsidR="00000000" w:rsidRPr="00000000" w:rsidDel="00000000">
              <w:rPr>
                <w:rtl w:val="0"/>
              </w:rPr>
              <w:t xml:space="preserve">grozījumu izstrādi Ministru kabineta 2013. gada 16. aprīļa noteikumos Nr.202 “Kārtība, kādā izsniedz valsts atzītus augstāko izglītību apliecinošus dokumentus”, paredzot iespēju konsorcijam izsniegt diplomu ar vienotu vizuālo identitāti par tajā ietverto studiju programmu apguvi un kvalifikācijas iegūšanu.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Rozenbilds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23-TA-2698</w:t>
    </w:r>
    <w:r>
      <w:br/>
    </w:r>
    <w:r w:rsidR="00000000" w:rsidRPr="00000000" w:rsidDel="00000000">
      <w:rPr>
        <w:rtl w:val="0"/>
      </w:rPr>
      <w:t xml:space="preserve">Izdrukāts 07.12.2023.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23-TA-2698</w:t>
    </w:r>
    <w:r>
      <w:br/>
    </w:r>
    <w:r w:rsidR="00000000" w:rsidRPr="00000000" w:rsidDel="00000000">
      <w:rPr>
        <w:rtl w:val="0"/>
      </w:rPr>
      <w:t xml:space="preserve">Izdrukāts 07.12.2023.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Atzinumi_23-TA-2698.docx</dc:title>
</cp:coreProperties>
</file>

<file path=docProps/custom.xml><?xml version="1.0" encoding="utf-8"?>
<Properties xmlns="http://schemas.openxmlformats.org/officeDocument/2006/custom-properties" xmlns:vt="http://schemas.openxmlformats.org/officeDocument/2006/docPropsVTypes"/>
</file>