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piešķir aizdevumu ar kapitāla atlaidi lauksaimnieciskās darbības un citas saimnieciskās darbības veicējiem lauku teritorijā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(Programmas "Aizdevumi ar kapitāla atlaidi lauksaimnieciskās darbības un citas saimnieciskās darbības veicējiem lauku teritorijā" rādītāju novērtējums)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"Aizdevuma piešķiršana, aizdevuma piešķiršanas atteikums, kapitāla atlaides piemērošana vai nepiemērošana ir civiltiesiska rakstura darbības, kas izriet no līgumiskajām attiecībām starp "Altum" un atbalsta pretendentu, līdz ar to attiecīgie lēmumi netiek pieņemti administratīvā procesa ietvaros un nav administratīvie akti Administratīvā procesa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Senāta Administratīvo lietu departaments ir norādījis, ka valsts atbalsta piešķiršana, pat, ja tā ietvaros tiek vērtēta pretendenta atbilstība privāttiesībām raksturīgiem kritērijiem, ir publiski tiesisks process. “Altum” ir deleģēta publiska funkcija – valsts atbalsta piešķiršana. Ievērojot, ka valsts atbalsts tiek sniegts no publiskiem resursiem, “Altum” darbību saistībā ar valsts atbalsta piešķiršanu nevar salīdzināt ar vienkāršu civiltiesisku finanšu instrumentu piedāvāšanu pilnīgi privāttiesiskās attiecībās. Komersants nevar paļauties uz to, ka tas saņems valsts atbalstu, pat ja komersants un tā projekts atbildīs atlases formālajiem kritērijiem. Tomēr komersantam jāvar paļauties, ka tā pieteikums atbalsta programmai tiks atbilstoši un tiesiski izvērtēts. Lai pārbaudītu, vai valsts pārvaldes uzdevums – valsts atbalsta piešķiršana – tiek pildīts tiesiski, persona lēmumu par pieteikuma noraidīšanu var pārsūdzēt administratīvajā tiesā (skat. Senāta Administratīvo lietu departamenta 2024. gada 15. novembra lēmumu lietā Nr. A420213923, SKA-839/2024. ECLI:LV:AT:2024:1115.A420213923.5.L).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atbilstoši Administratīvā procesa likuma regulējumam “Altum” lēmumi valsts atbalsta piešķiršanas jomā ir administratīvie akti. Ar Ministru kabineta noteikumiem nevar mainīt tādu lēmumu tiesisko dabu, kas izriet no likuma, tātad augstāka juridiskā spēka, regulējuma. Tam ir nepieciešams speciāls likuma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attiecīgi precizēt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Sabiedrība "Altum" aizdevumu ar kapitāla atlaidi piešķir, ja aizņēmēja saimnieciskā darbība ir ekonomiski dzīvotspējīga, izvērtējot biznesa idejas potenciālu un ilgtspēju, uzņēmējdarbības īstenošanai nepieciešamo līdzfinansējumu, nodrošinājuma struktūru un likviditāti, saimnieciskās darbības veicēja esošo un nākotnes finanšu situāciju, kā arī analizējot identificētos uzņēmējdarbības riska un citus faktorus aizdevuma kvalitātes noteikšanai, kā arī citus riskus, ievērojot sabiedrībai “Altum” saistošajos tiesību aktos noteikto risku izvērtēšanu.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atsauci uz "sabiedrībai "Altum" saistošajiem tiesību aktiem", atsaucoties uz </w:t>
            </w:r>
            <w:r w:rsidR="00000000" w:rsidRPr="00000000" w:rsidDel="00000000">
              <w:rPr>
                <w:u w:val="single"/>
                <w:rtl w:val="0"/>
              </w:rPr>
              <w:t xml:space="preserve">normatīvajiem aktiem</w:t>
            </w:r>
            <w:r w:rsidR="00000000" w:rsidRPr="00000000" w:rsidDel="00000000">
              <w:rPr>
                <w:rtl w:val="0"/>
              </w:rPr>
              <w:t xml:space="preserve"> noteiktā jomā atbilstoši Ministru kabineta 2009. gada 3. februāra noteikumu Nr. 108 "Normatīvo aktu projektu sagatavošanas noteikumi" 137.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 saimnieciskās darbības veicējam, ja tā dalībniekiem vai saistītām personām, kuras ir reģistrētas valstī vai teritorijā, kas minēta normatīvajos aktos par zemu nodokļu vai beznodokļu valstīm vai teritorijām, pieder kapitāldaļas;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normu vai sniegt skaidrojumu anotācijā, vai saistītās personas ir domātas saimnieciskās darbības veicēja vai dalībnieka saistītās personas, kā arī nav saprotams, kur pieder kapitāla daļas. Vēršam uzmanību, ka ierobežojumam ir jābūt skaidram.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Sabiedrība "Altum" ir tiesīga saņemt atzinumu Lauku atbalsta atzinumu par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30.</w:t>
            </w:r>
            <w:r w:rsidR="00000000" w:rsidRPr="00000000" w:rsidDel="00000000">
              <w:rPr>
                <w:rtl w:val="0"/>
              </w:rPr>
              <w:t xml:space="preserve"> un  </w:t>
            </w:r>
            <w:r w:rsidR="00000000" w:rsidRPr="00000000" w:rsidDel="00000000">
              <w:rPr>
                <w:rtl w:val="0"/>
              </w:rPr>
              <w:t xml:space="preserve">35.</w:t>
            </w:r>
            <w:r w:rsidR="00000000" w:rsidRPr="00000000" w:rsidDel="00000000">
              <w:rPr>
                <w:rtl w:val="0"/>
              </w:rPr>
              <w:t xml:space="preserve"> noteikto atbalsta pretendenta nosacījumu izpildi kapitāla atlaides piemērošanai.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normu, aizvietojot vārdus "ir tiesīga" ar vārdu "var". Vienlaikus aicinām izvērtēt un sniegt skaidrojumu par normas piemērošanu, kā arī, ja paredzēts, ka atzinums tiks vienmēr sniegts par attiecīgo nosacījumu izpildi, aicinām izvērtēt, vai nav precizējama norma kopumā, norādot, ka Lauku atbalsta dienests sniedz atzinumu sabiedrībai "Altum" attiecīgajos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25-TA-2092</w:t>
    </w:r>
    <w:r>
      <w:br/>
    </w:r>
    <w:r w:rsidR="00000000" w:rsidRPr="00000000" w:rsidDel="00000000">
      <w:rPr>
        <w:rtl w:val="0"/>
      </w:rPr>
      <w:t xml:space="preserve">Izdrukāts 18.06.2026. 16.32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25-TA-2092</w:t>
    </w:r>
    <w:r>
      <w:br/>
    </w:r>
    <w:r w:rsidR="00000000" w:rsidRPr="00000000" w:rsidDel="00000000">
      <w:rPr>
        <w:rtl w:val="0"/>
      </w:rPr>
      <w:t xml:space="preserve">Izdrukāts 18.06.2026. 16.32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Atzinumi_25-TA-2092.docx</dc:title>
</cp:coreProperties>
</file>

<file path=docProps/custom.xml><?xml version="1.0" encoding="utf-8"?>
<Properties xmlns="http://schemas.openxmlformats.org/officeDocument/2006/custom-properties" xmlns:vt="http://schemas.openxmlformats.org/officeDocument/2006/docPropsVTypes"/>
</file>