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23-TA-444: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investīciju projektus jaunu pirmsskolas izglītības iestāžu būvniecībai, esošo pirmsskolas izglītības iestāžu paplašināšanai vai pirmsskolas izglītības iestāžu infrastruktūras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bērnu skaits, kuri 2022. gada 1. oktobrī sasnieguši pusotra gada vecumu un ir iekļauti rindā uz vietu pašvaldības pirmsskolas izglītības iestādē, ir lielāks par 100, un attiecīgās novada pašvaldības teritoriālā iedalījuma vienībā, kurā ir plānots īstenot investīciju projektu, bērnu skaits rindā ir lielāks par 50. Ja projektu plānots īstenot novada pašvaldībā, kuru saskaņā ar Administratīvo teritoriju un apdzīvoto vietu likumu 2029. gadā ir plānots apvienot, bērnu skaits uz 2022. gada 1. oktobri abās apvienojamajās pašvaldībās kopā, kas sasnieguši pusotra gada vecumu un ir iekļauti rindā uz vietu šo pašvaldību pirmsskolas izglītības iestādēs - ir lielāks par 100.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(LPS) ieskatā, noteikumu projektā nav nepieciešams kā priekšnoteikumu iespējai iesniegt investīciju projektu noteikt konkrētu bērnu skaitu rindā uz vietām pašvaldības pirmskolas izglītības iestādē (PII) . Pašvaldībai neatkarīgi no konkrētajā brīdī esošā bērnu skaita rindā uz vietu pašvaldības PII jābūt iespējai realizēt investīciju projektu, ja tas nepieciešams, izvērtējot pašvaldībā deklarēto un nākotnē prognozējamo bērnu skaitu vecumā no pusotra gada līdz septiņiem gadiem un esošās PII infrastruktūras iespējas.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pašvaldībā ir rinda uz vietām pašvaldības pirmsskolas izglītības iestādē. Informācija par bērnu skaitu, kas ir iekļauti rindā uz vietu pirmsskolas izglītības iestādē, ir iesniegta Vides aizsardzības un reģionālās attīstības ministrijā līdz 2022. gada 22. novembrim, un tā ir publicēta Vides aizsardzības un reģionālās attīstības ministrijas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maksimālais valsts budžeta aizdevuma apmērs nepārsniedz 24 200 </w:t>
            </w:r>
            <w:r w:rsidR="00000000" w:rsidRPr="00000000" w:rsidDel="00000000">
              <w:rPr>
                <w:i w:val="1"/>
                <w:rtl w:val="0"/>
              </w:rPr>
              <w:t xml:space="preserve">euro</w:t>
            </w:r>
            <w:r w:rsidR="00000000" w:rsidRPr="00000000" w:rsidDel="00000000">
              <w:rPr>
                <w:rtl w:val="0"/>
              </w:rPr>
              <w:t xml:space="preserve"> vienas jaunas  vietas izveidei;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svītrot noteikumu projekta 3.2.punktu, jo punktā noteiktais maksimālais valsts budžeta aizdevuma apmērs vienas jaunas vietas izveidei PII ir neatbilstošs izmaksām būvniecības tirgū. LPS ieskatā noteikumu projektā nav nepieciešams norādīt maksimālo valsts budžeta aizdevuma apmēru vienas jaunas vietas izveidei PII.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pašvaldība apliecina, ka būvdarbus uzsāks līdz 2023. gada 31. decembrim, projektu pabeigs līdz 2025. gada 31. decembrim un līdz 2023. gada 31. decembrim segs ne mazāk kā 20 procentus no projekta kopējām plānotajām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36.panta nosacījumiem jaunas PII būvniecības vai esošas PII paplašināšanas investīciju projekti, kā arī PII infrastruktūras investīciju projekti ir īstenojami vidējā termiņā, tos uzsākot 2023.gadā. Līdz ar to LPS ieskatā noteikumu projekta 3.6. punktā ir ietverta nepamatota prasība pašvaldībām līdz 31.12.2023. segt ne mazāk kā 20% no projekta kopējām plānotajām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noteikumu projekta 3.6.punktu šādā redakcijā: "3.6.investīciju projekta īstenošanu pašvaldība uzsāk līdz 2023. gada 31. decembrim un īsteno ne ilgāk kā līdz 2025.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"3.6.investīciju projekta īstenošanu pašvaldība uzsāk līdz 2023. gada 31. decembrim un īsteno ne ilgāk kā līdz 2025.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iesniegt investīciju projektu pirmsskolas izglītības iestādes infrastruktūras attīstībai,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daļa pašvaldību PII ir celtas pirms 30 - 50 gadiem, ir PII ēkas, kas ir kritiskā tehniskā stāvoklī (bīstamas ekspluatācijai) un vairs nav piemērotas izglītības iestādes specifikai, un racionālākais risinājums ir jaunas PII būvniecība vai esošas PII vai citas izglītības iestādes paplašināšana. Līdz ar to jaunas PII būvniecības vai esošas PII paplašināšanas jautājums ir aktuāls arī tajās pašvaldībās, kurās nav rindu uz vietām PII. Ņemot to vērā, aicinām papildināt noteikumu projekta 4.punktu, paredzot , ka PII infrastruktūras attīstība ietver arī jaunas PII būvniecību vai esošas PII paplašināšanu, ja PII ir avārijas situācijā un kļuvusi izglītības funkcijām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LPS lūdz 4.punktu izteikt šādā redakcijā: "4. Pašvaldība var iesniegt investīciju projektu pirmsskolas izglītības iestādes infrastruktūras attīstībai, tai skaitā jaunas PII būvniecības vai esošas PII paplašināšanas investīciju projektu, ievērojot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 var iesniegt investīciju projektu pirmsskolas izglītības iestādes infrastruktūras attīstībai, tai skaitā jaunas PII būvniecības vai esošas PII paplašināšanas investīciju projektu,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pašvaldība apliecina, ka būvdarbus uzsāks līdz 2023. gada 31. decembrim, projektu pabeigs līdz 2024. gada 31. decembrim un līdz 2023. gada 31. decembrim segs ne mazāk kā 20 procentus no projekta kopējām plānotajām būvdarbu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valsts budžetu 2023. gadam un budžeta ietvaru 2023., 2024. un 2025. gadam” 36.panta nosacījumiem jaunas PII būvniecības vai esošas PII paplašināšanas investīciju projekti, kā arī PII infrastruktūras investīciju projekti ir īstenojami vidējā termiņā, tos uzsākot 2023.gadā. Līdz ar to LPS ieskatā noteikumu projekta 4.1. punktā ir ietverta nepamatota prasība pašvaldībām līdz 31.12.2023. segt ne mazāk kā 20% no projekta kopējām plānotajām būvdarbu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noteikumu projekta 4.1.punktu šādā redakcijā: "4.1.pašvaldība apliecina, ka investīciju projekta īstenošanu uzsāks līdz 2023. gada 31. decembrim un projektu pabeigs līdz 2025. gada 31. decembrim;"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"4.1.pašvaldība apliecina, ka investīciju projekta īstenošanu uzsāks līdz 2023. gada 31. decembrim un projektu pabeigs līdz 2025. gada 31. decembrim;"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ir ne mazāks kā 50 000 </w:t>
            </w:r>
            <w:r w:rsidR="00000000" w:rsidRPr="00000000" w:rsidDel="00000000">
              <w:rPr>
                <w:i w:val="1"/>
                <w:rtl w:val="0"/>
              </w:rPr>
              <w:t xml:space="preserve">euro </w:t>
            </w:r>
            <w:r w:rsidR="00000000" w:rsidRPr="00000000" w:rsidDel="00000000">
              <w:rPr>
                <w:rtl w:val="0"/>
              </w:rPr>
              <w:t xml:space="preserve">un maksimālais valsts budžeta aizdevuma apmērs nepārsniedz 500 000 </w:t>
            </w:r>
            <w:r w:rsidR="00000000" w:rsidRPr="00000000" w:rsidDel="00000000">
              <w:rPr>
                <w:i w:val="1"/>
                <w:rtl w:val="0"/>
              </w:rPr>
              <w:t xml:space="preserve">euro</w:t>
            </w:r>
            <w:r w:rsidR="00000000" w:rsidRPr="00000000" w:rsidDel="00000000">
              <w:rPr>
                <w:rtl w:val="0"/>
              </w:rPr>
              <w:t xml:space="preserve"> vienam objektam;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maksimālā valsts budžeta aizdevuma apmēra vienam objektam noteikšanu noteikumos. Pašvaldībai valsts budžeta aizdevuma apmērs jānosaka atbilstoši iepirkuma rezultātam, ņemot vērā, ka pašvaldības budžeta ikgadējais līdzfinansējums projektam nav mazāks par 10%. LPS lūdz noteikumu projekta 4.2. punktu izteikt šādā redakcijā: "4.2. valsts budžeta aizdevuma kopējais apmērs nav mazāks par 50 000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valsts budžeta aizdevuma kopējais apmērs nav mazāks par 50 000 euro;"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iebilst pret noteikumu projekta 4.3.punktā izvirzīto prasību pirmskolas vecuma bērnu skaita prognozi noteikt valstspilsētu teritoriālo iedalījumu (apkaimju, mikrorajonu, u.c.) griezumā, jo oficiālie statistikas dati par valstspilsētu iedzīvotājiem netiek izdalīti valstspilsētu teritoriālo iedalījumu griezumā. Prognožu izteikšana par bērnu skaitu valstspilsētu teritoriālo iedalījumu griezumā būtu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4.3. punktu izteikt šādā redakcijā: "4.3. pašvaldība sniedz prognozi,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pašvaldība sniedz prognozi, kas apliecina, ka pirmsskolas vecuma bērnu skaits turpmākajos piecos gados pašvaldības novada teritoriālo vienību vai valstspilsētu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noteikto teritoriālo iedalījumu (apkaimju, mikrorajonu, u.c.)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5.7.punktā izvirzīto prasību pirmskolas vecuma bērnu skaita prognozi noteikt valstspilsētu teritoriālo iedalījumu (apkaimju, mikrorajonu, u.c.) griezumā, jo oficiālie statistikas dati par valstspilsētu iedzīvotājiem netiek izdalīti valstspilsētu teritoriālo iedalījumu griezumā. Prognožu izteikšana par bērnu skaitu valstspilsētu teritoriālo iedalījumu griezumā būtu neobjektīva. Lūdzam noteikt, ka valstspilsētas minēto informāciju par pirmsskolas vecuma bērnu skaita prognozi turpmākajos piecos gados sniedz par valstspilsētu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noteikumu projekta 5.7. punktu izteikt šādā redakcijā: "5.7.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griezumā būs stabils vai palielināsies;"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pamatojums pirmsskolas izglītības iestādes nepieciešamībai – pieejamības uzlabošana un iespēju nodrošināšana iegūt pirmsskolas izglītību bērna dzīvesvietai tuvākajā pašvaldības izglītības iestādē. Ņemot vērā iedzīvotāju skaita izmaiņas, ir sniegta prognoze, kas apliecina, ka pirmsskolas vecuma bērnu skaits turpmākajos piecos gados pašvaldības novada teritoriālo vienību vai valstspilsētu griezumā būs stabils vai palielināsies;"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Novadu pašvaldības, kuras saskaņā ar Administratīvo teritoriju un apdzīvoto vietu likumu 2029.gadā ir plānots apvienot, iesniedzot investīciju projektu, pievieno abu apvienojamo pašvaldību domes lēmumus, ar ko tiek saskaņota investīciju projekta realizācija.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regulē kārtību, kādā tiks izvērtēti pašvaldību investīciju projekti ar realizācijas termiņu 2023.-2025.gads, LPS neredz pamatojumu noteikumu projektā iekļaut prasību pašvaldībām, kuras saskaņā ar Administratīvo teritoriju un apdzīvoto vietu likumu 2029.gadā ir plānots apvienot, iesniedzot investīciju projektu, pievienot abu apvienojamo pašvaldību domes lēmumus, ar ko tiek saskaņota investīciju projekta realizācija.  Lūdzam no noteikumu projekta izslēgt 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mēneša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Vides aizsardzības un reģionālās attīstības ministriju rast iespēju pašvaldību investīciju projektu pieteikumus izvērtēt 10 darbdienu laikā nevis kā paredzēts - mēneša laikā. Lūdzam noteikumu projekta 7.punktu izteikt šādā redakcijā: "7. Vides aizsardzības un reģionālās attīstības ministrija </w:t>
            </w:r>
            <w:r w:rsidR="00000000" w:rsidRPr="00000000" w:rsidDel="00000000">
              <w:rPr>
                <w:u w:val="single"/>
                <w:rtl w:val="0"/>
              </w:rPr>
              <w:t xml:space="preserve">10 darbdienu</w:t>
            </w:r>
            <w:r w:rsidR="00000000" w:rsidRPr="00000000" w:rsidDel="00000000">
              <w:rPr>
                <w:rtl w:val="0"/>
              </w:rPr>
              <w:t xml:space="preserve">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Vides aizsardzības un reģionālās attīstības ministrija 10 darbdienu laikā pēc projektu pieteikumu iesniegšanas izvērtē pašvaldības iesniegto investīciju projektu atbilstību šo noteikumu 3., 4., 5. un 6. punktā minētajiem nosacījumiem. Ja investīciju projekts neatbilst šo noteikumu 3., 4., 5. un 6.punktā minētajiem nosacījumiem, tas tālāk netiek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LPS izteiktos iebildumus par Ministru kabineta noteikumu projektu saturu, lūdzam atbilstoši iebildumiem precizēt Ministru kabineta noteikumu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Ūbele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27.03.2023.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23-TA-444</w:t>
    </w:r>
    <w:r>
      <w:br/>
    </w:r>
    <w:r w:rsidR="00000000" w:rsidRPr="00000000" w:rsidDel="00000000">
      <w:rPr>
        <w:rtl w:val="0"/>
      </w:rPr>
      <w:t xml:space="preserve">Izdrukāts 27.03.2023.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Atzinumi_23-TA-444.docx</dc:title>
</cp:coreProperties>
</file>

<file path=docProps/custom.xml><?xml version="1.0" encoding="utf-8"?>
<Properties xmlns="http://schemas.openxmlformats.org/officeDocument/2006/custom-properties" xmlns:vt="http://schemas.openxmlformats.org/officeDocument/2006/docPropsVTypes"/>
</file>