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Ekonomikas ministrija viena mēneša laikā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noteiktās informācijas saņemšanas dienas pārskata teritorijas atbilstību kūrorta statusam un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veiktajiem precizējumiem, tomēr joprojām uzskatām, ka noteikumos būtu skaidri jāparedz Ekonomikas ministrijas pienākums rakstveidā informēt attiecīgo pašvaldību par pieņemto lēmumu attiecībā uz teritorijas noteikšanu (tai skaitā atkārtotu noteikšanu) par kūrortu.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norādījām jau iepriekš, rakstveida paziņojuma nosūtīšana pašvaldībai nodrošinātu skaidru un nepārprotamu informāciju par kūrorta statusa noteikšanas faktu un tā spēkā stāšanās datumu, kā arī mazinātu iespējamos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būtiska loma informācijas sniegšanā iedzīvotājiem, uzņēmējiem un citām ieinteresētajām personām par lēmumiem, kas skar tās administratīvo teritoriju. Tādēļ savlaicīga rakstveida informācijas saņemšana par pieņemto lēmumu nodrošinātu, ka pašvaldības rīcībā ir oficiāla un nepārprotama informācija par kūrorta statusa noteikšanu vai atkārtotu noteikšanu, kā arī lēmuma spēkā stāšanās datumu, ļaujot nodrošināt precīzu un savlaicīgu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noteikumu projektu, izsakot, piemēram,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Ekonomikas ministrija viena mēneša laikā no šo noteikumu 9. punktā noteiktās informācijas saņemšanas dienas pārskata teritorijas atbilstību kūrorta statusam, pieņem lēmumu un rakstveidā informē par to attiecīgo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