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un studiju programmas, ir ne mazāk kā pieci padomnieki un konventa sastāvā iekļauj profesionālās izglītības iestādes vadītāju, tās ministrijas pārstāvi, kuras padotībā ir profesionālās izglītības iestāde,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 likumprojekta 3.punktā,  kas paredz grozījumus Profesionālās izglītības likuma 17.</w:t>
            </w:r>
            <w:r w:rsidR="00000000" w:rsidRPr="00000000" w:rsidDel="00000000">
              <w:rPr>
                <w:vertAlign w:val="superscript"/>
                <w:rtl w:val="0"/>
              </w:rPr>
              <w:t xml:space="preserve">1</w:t>
            </w:r>
            <w:r w:rsidR="00000000" w:rsidRPr="00000000" w:rsidDel="00000000">
              <w:rPr>
                <w:rtl w:val="0"/>
              </w:rPr>
              <w:t xml:space="preserve"> panta trešajā daļā 1.punktā, kas  attiecas uz konventa sastāvu. Informējam, ka  attiecībā uz mākslu izglītības kompetences centriem konventu sastāvā ir iekļauti Kultūras ministrijas padotības iestādes (Latvijas Nacionālā kultūras centra) pārstāvji. Tādēļ attiecībā uz konventa sastāvu nepieciešams precizēt, ka konventa sastāvā ir </w:t>
            </w:r>
            <w:r w:rsidR="00000000" w:rsidRPr="00000000" w:rsidDel="00000000">
              <w:rPr>
                <w:b w:val="1"/>
                <w:rtl w:val="0"/>
              </w:rPr>
              <w:t xml:space="preserve">ministrijas, kuras padotībā ir profesionālās izglītības iestāde, pārstāvis vai tās deleģēts pārstāvis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un studiju programmas, ir ne mazāk kā pieci padomnieki un konventa sastāvā iekļauj profesionālās izglītības iestādes vadītāju, </w:t>
            </w:r>
            <w:r w:rsidR="00000000" w:rsidRPr="00000000" w:rsidDel="00000000">
              <w:rPr>
                <w:b w:val="1"/>
                <w:rtl w:val="0"/>
              </w:rPr>
              <w:t xml:space="preserve">tās ministrijas, kuras padotībā ir profesionālās izglītības iestāde,  pārstāvi vai  tās deleģētu pārstāvi</w:t>
            </w:r>
            <w:r w:rsidR="00000000" w:rsidRPr="00000000" w:rsidDel="00000000">
              <w:rPr>
                <w:rtl w:val="0"/>
              </w:rPr>
              <w:t xml:space="preserve">,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12.07.2023. 20.55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12.07.2023. 20.55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