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3177" w:rsidRDefault="002C3177" w:rsidP="002C317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SPRK &lt;sprk@sprk.gov.lv&gt;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July 22, 2021 4:17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&lt;vk@mk.gov.lv&gt;; </w:t>
      </w:r>
      <w:proofErr w:type="spellStart"/>
      <w:r>
        <w:rPr>
          <w:rFonts w:eastAsia="Times New Roman"/>
          <w:lang w:val="en-US"/>
        </w:rPr>
        <w:t>Kristīne</w:t>
      </w:r>
      <w:proofErr w:type="spellEnd"/>
      <w:r>
        <w:rPr>
          <w:rFonts w:eastAsia="Times New Roman"/>
          <w:lang w:val="en-US"/>
        </w:rPr>
        <w:t xml:space="preserve">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Trauksmes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celšanas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>" (VSS-654)</w:t>
      </w:r>
    </w:p>
    <w:p w:rsidR="002C3177" w:rsidRDefault="002C3177" w:rsidP="002C3177"/>
    <w:p w:rsidR="002C3177" w:rsidRDefault="002C3177" w:rsidP="002C3177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2C3177" w:rsidRDefault="002C3177" w:rsidP="002C3177">
      <w:pPr>
        <w:rPr>
          <w:rFonts w:eastAsia="Times New Roman"/>
        </w:rPr>
      </w:pPr>
    </w:p>
    <w:p w:rsidR="002C3177" w:rsidRDefault="002C3177" w:rsidP="002C3177">
      <w:pPr>
        <w:spacing w:after="160" w:line="252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22.07.2021. Nr.2-2.23/2012</w:t>
      </w:r>
    </w:p>
    <w:p w:rsidR="002C3177" w:rsidRDefault="002C3177" w:rsidP="002C3177">
      <w:pPr>
        <w:spacing w:after="16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 21.07.2021. e-pastu  </w:t>
      </w:r>
    </w:p>
    <w:p w:rsidR="002C3177" w:rsidRDefault="002C3177" w:rsidP="002C317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likumprojektu "Trauksmes celšanas likums" (VSS-654)</w:t>
      </w:r>
    </w:p>
    <w:p w:rsidR="002C3177" w:rsidRDefault="002C3177" w:rsidP="002C3177">
      <w:pPr>
        <w:spacing w:before="120" w:after="12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Sabiedrisko pakalpojumu regulēšanas komisija savas kompetences ietvaros ir izvērtējusi elektroniskajai saskaņošanai atsūtīto Valsts kancelejas precizēto likumprojektu “Trauksmes celšanas likums” (VSS-654), sākotnējās ietekmes novērtējuma ziņojumu (anotāciju) un izziņu par atzinumos sniegtajiem iebildumiem un neiebilst pret dokumentu turpmāko virzību normatīvajos aktos noteiktajā kārtībā.</w:t>
      </w:r>
    </w:p>
    <w:p w:rsidR="002C3177" w:rsidRDefault="002C3177" w:rsidP="002C31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cieņu,</w:t>
      </w:r>
    </w:p>
    <w:p w:rsidR="002C3177" w:rsidRDefault="002C3177" w:rsidP="002C3177">
      <w:pPr>
        <w:spacing w:after="240" w:line="252" w:lineRule="auto"/>
        <w:rPr>
          <w:rFonts w:ascii="Tahoma" w:hAnsi="Tahoma" w:cs="Tahoma"/>
          <w:color w:val="000000"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1920240" cy="487680"/>
            <wp:effectExtent l="0" t="0" r="3810" b="7620"/>
            <wp:wrapSquare wrapText="bothSides"/>
            <wp:docPr id="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Šis e-pasts un tā pielikumi var saturēt ierobežotas pieejamības informāciju un ir paredzēti tikai tā saņēmējam. 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Rūpējoties par drošību, turpinām ievērot piesardzības pasākumus un aicinām izvērtēt nepieciešamību tikties klātienē. Saziņai lūdzam izmantot telefonu, e-pastu vai citus elektroniskos saziņas līdzekļus.</w:t>
      </w:r>
    </w:p>
    <w:p w:rsidR="00997039" w:rsidRDefault="00997039">
      <w:bookmarkStart w:id="0" w:name="_GoBack"/>
      <w:bookmarkEnd w:id="0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77"/>
    <w:rsid w:val="00076C29"/>
    <w:rsid w:val="002C3177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7DCD805C-939A-45E2-B5D1-794BD0DE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17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3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sprk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892</Words>
  <Characters>510</Characters>
  <Application>Microsoft Office Word</Application>
  <DocSecurity>0</DocSecurity>
  <Lines>4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2021-07-22T13:30:00Z</dcterms:created>
  <dcterms:modified xsi:type="dcterms:W3CDTF">2021-07-22T13:31:00Z</dcterms:modified>
</cp:coreProperties>
</file>