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24-TA-2027: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Noteikumi par speciālās regulatīvās vides izveidi un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30.07.2025. 22.32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30.07.2025. 22.32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