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tiesību aktos atļautajiem izņēmumiem sankciju piemērošanā un Latvijas kompetentajām iestādēm šo izņēmumu piemērošanā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