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 (Latvijas Vēstnesis, 2011, 77. nr.; 2013, 183. nr.; 2015, 228.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kad būs izstrādāts vienots vispārīgais administratīvais akts (lēmums par maksas pakalpojumu cenrādi.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Zandberga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