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Mākslas un dizaina vidusskolas un Jāņa Ivanova Rēzeknes mūzikas vidusskolas reorganizāciju un Mākslu izglītības kompetences centra "Latgales Mūzikas un mākslas vidusskola" 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07.03.2023.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07.03.2023.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