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Preču un pakalpojumu piekļūstamības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 saskaņotajiem standartiem, uz kuriem atsauces ir publicētas Eiropas Savienības Oficiālajā Vēstnesī, vai atbilstība Eiropas Komisijas noteiktajām tehniskajām specifikācijām, kas pieņemtas saskaņā ar Preču un pakalpojumu piekļūstamības likuma 15. pantu, rada atbilstības prezumpciju saskaņā ar šo noteikumu 24. punktu, ciktāl minētie saskaņotie standarti un tehniskās specifikācijas vai to daļas atbilst šajos noteikumos noteiktajām piekļūstamības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redakcionāli precizēt projekta 25. punktu, norādot nevis uz tehniskajām specifikācijām, kas </w:t>
            </w:r>
            <w:r w:rsidR="00000000" w:rsidRPr="00000000" w:rsidDel="00000000">
              <w:rPr>
                <w:u w:val="single"/>
                <w:rtl w:val="0"/>
              </w:rPr>
              <w:t xml:space="preserve">pieņemtas</w:t>
            </w:r>
            <w:r w:rsidR="00000000" w:rsidRPr="00000000" w:rsidDel="00000000">
              <w:rPr>
                <w:rtl w:val="0"/>
              </w:rPr>
              <w:t xml:space="preserve"> saskaņā ar Preču un pakalpojumu piekļūstamības likuma 15. pantu, bet gan </w:t>
            </w:r>
            <w:r w:rsidR="00000000" w:rsidRPr="00000000" w:rsidDel="00000000">
              <w:rPr>
                <w:u w:val="single"/>
                <w:rtl w:val="0"/>
              </w:rPr>
              <w:t xml:space="preserve">minētas</w:t>
            </w:r>
            <w:r w:rsidR="00000000" w:rsidRPr="00000000" w:rsidDel="00000000">
              <w:rPr>
                <w:rtl w:val="0"/>
              </w:rPr>
              <w:t xml:space="preserve"> Preču un pakalpojumu piekļūstamības likuma 15. pantā. Papildus norādām, ka tieši tehniskās specifikācijas ir minētas 15. panta otrajā daļā. Aicinām arī, ņemot vērā, ka 15. pantā ir minēti gan saskaņotie standarti, gan tehniskās specifikācijas, un atsauce pēc būtības, šķiet, būtu attiiecināma uz abiem, izvērtēt iespēju atsauci uz Preču un pakalpojumu piekļūstamības likuma 15. pantu novietot normas sākuma daļā, piemēram, šādi: "</w:t>
            </w:r>
            <w:r w:rsidR="00000000" w:rsidRPr="00000000" w:rsidDel="00000000">
              <w:rPr>
                <w:i w:val="1"/>
                <w:rtl w:val="0"/>
              </w:rPr>
              <w:t xml:space="preserve">Atbilstība </w:t>
            </w:r>
            <w:r w:rsidR="00000000" w:rsidRPr="00000000" w:rsidDel="00000000">
              <w:rPr>
                <w:i w:val="1"/>
                <w:u w:val="single"/>
                <w:rtl w:val="0"/>
              </w:rPr>
              <w:t xml:space="preserve">Preču un pakalpojumu piekļūstamības likuma 15. pantā minētajiem saskaņotajiem standartiem vai tehniskajām specifikācijām</w:t>
            </w:r>
            <w:r w:rsidR="00000000" w:rsidRPr="00000000" w:rsidDel="00000000">
              <w:rPr>
                <w:i w:val="1"/>
                <w:rtl w:val="0"/>
              </w:rPr>
              <w:t xml:space="preserve"> rada atbilstības prezumpciju [..]</w:t>
            </w:r>
            <w:r w:rsidR="00000000" w:rsidRPr="00000000" w:rsidDel="00000000">
              <w:rPr>
                <w:rtl w:val="0"/>
              </w:rPr>
              <w:t xml:space="preserve">." Papildus norādām, ka 25. punktā pārņemtajā Eiropas Parlamenta un Padomes 2019. gada 17. aprīļa direktīvas (ES) 2019/882 par produktu un pakalpojumu piekļūstamības prasībām 25. panta sākuma daļā lietots saiklis "un", nevis "vai", kā arī ietverta norāde ne tikai uz standartiem un specifikācijām, bet arī to daļām ("</w:t>
            </w:r>
            <w:r w:rsidR="00000000" w:rsidRPr="00000000" w:rsidDel="00000000">
              <w:rPr>
                <w:i w:val="1"/>
                <w:rtl w:val="0"/>
              </w:rPr>
              <w:t xml:space="preserve">saskaņotajiem standartiem </w:t>
            </w:r>
            <w:r w:rsidR="00000000" w:rsidRPr="00000000" w:rsidDel="00000000">
              <w:rPr>
                <w:i w:val="1"/>
                <w:u w:val="single"/>
                <w:rtl w:val="0"/>
              </w:rPr>
              <w:t xml:space="preserve">un</w:t>
            </w:r>
            <w:r w:rsidR="00000000" w:rsidRPr="00000000" w:rsidDel="00000000">
              <w:rPr>
                <w:i w:val="1"/>
                <w:rtl w:val="0"/>
              </w:rPr>
              <w:t xml:space="preserve"> tehniskajām specifikācijām </w:t>
            </w:r>
            <w:r w:rsidR="00000000" w:rsidRPr="00000000" w:rsidDel="00000000">
              <w:rPr>
                <w:i w:val="1"/>
                <w:u w:val="single"/>
                <w:rtl w:val="0"/>
              </w:rPr>
              <w:t xml:space="preserve">vai to daļām</w:t>
            </w:r>
            <w:r w:rsidR="00000000" w:rsidRPr="00000000" w:rsidDel="00000000">
              <w:rPr>
                <w:i w:val="1"/>
                <w:rtl w:val="0"/>
              </w:rPr>
              <w:t xml:space="preserve">"</w:t>
            </w:r>
            <w:r w:rsidR="00000000" w:rsidRPr="00000000" w:rsidDel="00000000">
              <w:rPr>
                <w:rtl w:val="0"/>
              </w:rPr>
              <w:t xml:space="preserve">) (salīdzinājumam sk. projekta 25. punkta beigu daļu). Attiecīgi aicinām izvērtēt un, ja nepieciešams precizēt normu, to atbilstoši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23-TA-785</w:t>
    </w:r>
    <w:r>
      <w:br/>
    </w:r>
    <w:r w:rsidR="00000000" w:rsidRPr="00000000" w:rsidDel="00000000">
      <w:rPr>
        <w:rtl w:val="0"/>
      </w:rPr>
      <w:t xml:space="preserve">Izdrukāts 11.12.2023.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23-TA-785</w:t>
    </w:r>
    <w:r>
      <w:br/>
    </w:r>
    <w:r w:rsidR="00000000" w:rsidRPr="00000000" w:rsidDel="00000000">
      <w:rPr>
        <w:rtl w:val="0"/>
      </w:rPr>
      <w:t xml:space="preserve">Izdrukāts 11.12.2023.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Atzinumi_23-TA-785.docx</dc:title>
</cp:coreProperties>
</file>

<file path=docProps/custom.xml><?xml version="1.0" encoding="utf-8"?>
<Properties xmlns="http://schemas.openxmlformats.org/officeDocument/2006/custom-properties" xmlns:vt="http://schemas.openxmlformats.org/officeDocument/2006/docPropsVTypes"/>
</file>